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5D6B" w14:textId="2EE5263C" w:rsidR="00063F4A" w:rsidRPr="002C1531" w:rsidRDefault="00063F4A" w:rsidP="00063F4A">
      <w:pPr>
        <w:spacing w:before="82"/>
        <w:ind w:left="4741"/>
        <w:rPr>
          <w:rFonts w:ascii="Lucida Sans Unicode"/>
          <w:color w:val="E97031"/>
          <w:spacing w:val="-12"/>
          <w:w w:val="80"/>
          <w:sz w:val="16"/>
          <w:lang w:val="en-US"/>
        </w:rPr>
      </w:pPr>
      <w:r w:rsidRPr="002C1531">
        <w:rPr>
          <w:rFonts w:ascii="Lucida Sans Unicode"/>
          <w:color w:val="E97031"/>
          <w:w w:val="80"/>
          <w:sz w:val="16"/>
          <w:lang w:val="en-US"/>
        </w:rPr>
        <w:t>I</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N</w:t>
      </w:r>
      <w:r w:rsidRPr="002C1531">
        <w:rPr>
          <w:rFonts w:ascii="Lucida Sans Unicode"/>
          <w:color w:val="E97031"/>
          <w:spacing w:val="-4"/>
          <w:w w:val="80"/>
          <w:sz w:val="16"/>
          <w:lang w:val="en-US"/>
        </w:rPr>
        <w:t xml:space="preserve"> </w:t>
      </w:r>
      <w:r w:rsidRPr="002C1531">
        <w:rPr>
          <w:rFonts w:ascii="Lucida Sans Unicode"/>
          <w:color w:val="E97031"/>
          <w:w w:val="80"/>
          <w:sz w:val="16"/>
          <w:lang w:val="en-US"/>
        </w:rPr>
        <w:t>T</w:t>
      </w:r>
      <w:r w:rsidRPr="002C1531">
        <w:rPr>
          <w:rFonts w:ascii="Lucida Sans Unicode"/>
          <w:color w:val="E97031"/>
          <w:spacing w:val="-8"/>
          <w:w w:val="80"/>
          <w:sz w:val="16"/>
          <w:lang w:val="en-US"/>
        </w:rPr>
        <w:t xml:space="preserve"> </w:t>
      </w:r>
      <w:r w:rsidRPr="002C1531">
        <w:rPr>
          <w:rFonts w:ascii="Lucida Sans Unicode"/>
          <w:color w:val="E97031"/>
          <w:w w:val="80"/>
          <w:sz w:val="16"/>
          <w:lang w:val="en-US"/>
        </w:rPr>
        <w:t>E</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R</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N</w:t>
      </w:r>
      <w:r w:rsidRPr="002C1531">
        <w:rPr>
          <w:rFonts w:ascii="Lucida Sans Unicode"/>
          <w:color w:val="E97031"/>
          <w:spacing w:val="-4"/>
          <w:w w:val="80"/>
          <w:sz w:val="16"/>
          <w:lang w:val="en-US"/>
        </w:rPr>
        <w:t xml:space="preserve"> </w:t>
      </w:r>
      <w:r w:rsidRPr="002C1531">
        <w:rPr>
          <w:rFonts w:ascii="Lucida Sans Unicode"/>
          <w:color w:val="E97031"/>
          <w:w w:val="80"/>
          <w:sz w:val="16"/>
          <w:lang w:val="en-US"/>
        </w:rPr>
        <w:t>A</w:t>
      </w:r>
      <w:r w:rsidRPr="002C1531">
        <w:rPr>
          <w:rFonts w:ascii="Lucida Sans Unicode"/>
          <w:color w:val="E97031"/>
          <w:spacing w:val="-8"/>
          <w:w w:val="80"/>
          <w:sz w:val="16"/>
          <w:lang w:val="en-US"/>
        </w:rPr>
        <w:t xml:space="preserve"> </w:t>
      </w:r>
      <w:r w:rsidRPr="002C1531">
        <w:rPr>
          <w:rFonts w:ascii="Lucida Sans Unicode"/>
          <w:color w:val="E97031"/>
          <w:w w:val="80"/>
          <w:sz w:val="16"/>
          <w:lang w:val="en-US"/>
        </w:rPr>
        <w:t>T</w:t>
      </w:r>
      <w:r w:rsidRPr="002C1531">
        <w:rPr>
          <w:rFonts w:ascii="Lucida Sans Unicode"/>
          <w:color w:val="E97031"/>
          <w:spacing w:val="-7"/>
          <w:w w:val="80"/>
          <w:sz w:val="16"/>
          <w:lang w:val="en-US"/>
        </w:rPr>
        <w:t xml:space="preserve"> </w:t>
      </w:r>
      <w:r w:rsidRPr="002C1531">
        <w:rPr>
          <w:rFonts w:ascii="Lucida Sans Unicode"/>
          <w:color w:val="E97031"/>
          <w:w w:val="80"/>
          <w:sz w:val="16"/>
          <w:lang w:val="en-US"/>
        </w:rPr>
        <w:t>I</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O</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N</w:t>
      </w:r>
      <w:r w:rsidRPr="002C1531">
        <w:rPr>
          <w:rFonts w:ascii="Lucida Sans Unicode"/>
          <w:color w:val="E97031"/>
          <w:spacing w:val="-4"/>
          <w:w w:val="80"/>
          <w:sz w:val="16"/>
          <w:lang w:val="en-US"/>
        </w:rPr>
        <w:t xml:space="preserve"> </w:t>
      </w:r>
      <w:r w:rsidRPr="002C1531">
        <w:rPr>
          <w:rFonts w:ascii="Lucida Sans Unicode"/>
          <w:color w:val="E97031"/>
          <w:w w:val="80"/>
          <w:sz w:val="16"/>
          <w:lang w:val="en-US"/>
        </w:rPr>
        <w:t>A</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L</w:t>
      </w:r>
      <w:r w:rsidRPr="002C1531">
        <w:rPr>
          <w:rFonts w:ascii="Lucida Sans Unicode"/>
          <w:color w:val="E97031"/>
          <w:spacing w:val="17"/>
          <w:sz w:val="16"/>
          <w:lang w:val="en-US"/>
        </w:rPr>
        <w:t xml:space="preserve"> </w:t>
      </w:r>
      <w:r w:rsidRPr="002C1531">
        <w:rPr>
          <w:rFonts w:ascii="Lucida Sans Unicode"/>
          <w:color w:val="E97031"/>
          <w:w w:val="80"/>
          <w:sz w:val="16"/>
          <w:lang w:val="en-US"/>
        </w:rPr>
        <w:t>T</w:t>
      </w:r>
      <w:r w:rsidRPr="002C1531">
        <w:rPr>
          <w:rFonts w:ascii="Lucida Sans Unicode"/>
          <w:color w:val="E97031"/>
          <w:spacing w:val="-7"/>
          <w:w w:val="80"/>
          <w:sz w:val="16"/>
          <w:lang w:val="en-US"/>
        </w:rPr>
        <w:t xml:space="preserve"> </w:t>
      </w:r>
      <w:r w:rsidRPr="002C1531">
        <w:rPr>
          <w:rFonts w:ascii="Lucida Sans Unicode"/>
          <w:color w:val="E97031"/>
          <w:w w:val="80"/>
          <w:sz w:val="16"/>
          <w:lang w:val="en-US"/>
        </w:rPr>
        <w:t>R</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A</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D</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E</w:t>
      </w:r>
      <w:r w:rsidRPr="002C1531">
        <w:rPr>
          <w:rFonts w:ascii="Lucida Sans Unicode"/>
          <w:color w:val="E97031"/>
          <w:spacing w:val="18"/>
          <w:sz w:val="16"/>
          <w:lang w:val="en-US"/>
        </w:rPr>
        <w:t xml:space="preserve"> </w:t>
      </w:r>
      <w:r w:rsidRPr="002C1531">
        <w:rPr>
          <w:rFonts w:ascii="Lucida Sans Unicode"/>
          <w:color w:val="E97031"/>
          <w:w w:val="80"/>
          <w:sz w:val="16"/>
          <w:lang w:val="en-US"/>
        </w:rPr>
        <w:t>U</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N</w:t>
      </w:r>
      <w:r w:rsidRPr="002C1531">
        <w:rPr>
          <w:rFonts w:ascii="Lucida Sans Unicode"/>
          <w:color w:val="E97031"/>
          <w:spacing w:val="-4"/>
          <w:w w:val="80"/>
          <w:sz w:val="16"/>
          <w:lang w:val="en-US"/>
        </w:rPr>
        <w:t xml:space="preserve"> </w:t>
      </w:r>
      <w:r w:rsidRPr="002C1531">
        <w:rPr>
          <w:rFonts w:ascii="Lucida Sans Unicode"/>
          <w:color w:val="E97031"/>
          <w:w w:val="80"/>
          <w:sz w:val="16"/>
          <w:lang w:val="en-US"/>
        </w:rPr>
        <w:t>I</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O</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N</w:t>
      </w:r>
      <w:r w:rsidRPr="002C1531">
        <w:rPr>
          <w:rFonts w:ascii="Lucida Sans Unicode"/>
          <w:color w:val="E97031"/>
          <w:spacing w:val="49"/>
          <w:sz w:val="16"/>
          <w:lang w:val="en-US"/>
        </w:rPr>
        <w:t xml:space="preserve"> </w:t>
      </w:r>
      <w:r w:rsidRPr="002C1531">
        <w:rPr>
          <w:rFonts w:ascii="Lucida Sans Unicode"/>
          <w:color w:val="E97031"/>
          <w:w w:val="80"/>
          <w:sz w:val="16"/>
          <w:lang w:val="en-US"/>
        </w:rPr>
        <w:t>C</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O</w:t>
      </w:r>
      <w:r w:rsidRPr="002C1531">
        <w:rPr>
          <w:rFonts w:ascii="Lucida Sans Unicode"/>
          <w:color w:val="E97031"/>
          <w:spacing w:val="-3"/>
          <w:w w:val="80"/>
          <w:sz w:val="16"/>
          <w:lang w:val="en-US"/>
        </w:rPr>
        <w:t xml:space="preserve"> </w:t>
      </w:r>
      <w:r w:rsidRPr="002C1531">
        <w:rPr>
          <w:rFonts w:ascii="Lucida Sans Unicode"/>
          <w:color w:val="E97031"/>
          <w:w w:val="80"/>
          <w:sz w:val="16"/>
          <w:lang w:val="en-US"/>
        </w:rPr>
        <w:t>N</w:t>
      </w:r>
      <w:r w:rsidRPr="002C1531">
        <w:rPr>
          <w:rFonts w:ascii="Lucida Sans Unicode"/>
          <w:color w:val="E97031"/>
          <w:spacing w:val="-3"/>
          <w:w w:val="80"/>
          <w:sz w:val="16"/>
          <w:lang w:val="en-US"/>
        </w:rPr>
        <w:t xml:space="preserve"> </w:t>
      </w:r>
      <w:r w:rsidRPr="002C1531">
        <w:rPr>
          <w:rFonts w:ascii="Lucida Sans Unicode"/>
          <w:color w:val="E97031"/>
          <w:w w:val="80"/>
          <w:sz w:val="16"/>
          <w:lang w:val="en-US"/>
        </w:rPr>
        <w:t>F</w:t>
      </w:r>
      <w:r w:rsidRPr="002C1531">
        <w:rPr>
          <w:rFonts w:ascii="Lucida Sans Unicode"/>
          <w:color w:val="E97031"/>
          <w:spacing w:val="-8"/>
          <w:w w:val="80"/>
          <w:sz w:val="16"/>
          <w:lang w:val="en-US"/>
        </w:rPr>
        <w:t xml:space="preserve"> </w:t>
      </w:r>
      <w:r w:rsidRPr="002C1531">
        <w:rPr>
          <w:rFonts w:ascii="Lucida Sans Unicode"/>
          <w:color w:val="E97031"/>
          <w:w w:val="80"/>
          <w:sz w:val="16"/>
          <w:lang w:val="en-US"/>
        </w:rPr>
        <w:t>E</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D</w:t>
      </w:r>
      <w:r w:rsidRPr="002C1531">
        <w:rPr>
          <w:rFonts w:ascii="Lucida Sans Unicode"/>
          <w:color w:val="E97031"/>
          <w:spacing w:val="-3"/>
          <w:w w:val="80"/>
          <w:sz w:val="16"/>
          <w:lang w:val="en-US"/>
        </w:rPr>
        <w:t xml:space="preserve"> </w:t>
      </w:r>
      <w:r w:rsidRPr="002C1531">
        <w:rPr>
          <w:rFonts w:ascii="Lucida Sans Unicode"/>
          <w:color w:val="E97031"/>
          <w:w w:val="80"/>
          <w:sz w:val="16"/>
          <w:lang w:val="en-US"/>
        </w:rPr>
        <w:t>E</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R</w:t>
      </w:r>
      <w:r w:rsidRPr="002C1531">
        <w:rPr>
          <w:rFonts w:ascii="Lucida Sans Unicode"/>
          <w:color w:val="E97031"/>
          <w:spacing w:val="-5"/>
          <w:w w:val="80"/>
          <w:sz w:val="16"/>
          <w:lang w:val="en-US"/>
        </w:rPr>
        <w:t xml:space="preserve"> </w:t>
      </w:r>
      <w:r w:rsidRPr="002C1531">
        <w:rPr>
          <w:rFonts w:ascii="Lucida Sans Unicode"/>
          <w:color w:val="E97031"/>
          <w:w w:val="80"/>
          <w:sz w:val="16"/>
          <w:lang w:val="en-US"/>
        </w:rPr>
        <w:t>A</w:t>
      </w:r>
      <w:r w:rsidRPr="002C1531">
        <w:rPr>
          <w:rFonts w:ascii="Lucida Sans Unicode"/>
          <w:color w:val="E97031"/>
          <w:spacing w:val="-6"/>
          <w:w w:val="80"/>
          <w:sz w:val="16"/>
          <w:lang w:val="en-US"/>
        </w:rPr>
        <w:t xml:space="preserve"> </w:t>
      </w:r>
      <w:r w:rsidRPr="002C1531">
        <w:rPr>
          <w:rFonts w:ascii="Lucida Sans Unicode"/>
          <w:color w:val="E97031"/>
          <w:w w:val="80"/>
          <w:sz w:val="16"/>
          <w:lang w:val="en-US"/>
        </w:rPr>
        <w:t>T</w:t>
      </w:r>
      <w:r w:rsidRPr="002C1531">
        <w:rPr>
          <w:rFonts w:ascii="Lucida Sans Unicode"/>
          <w:color w:val="E97031"/>
          <w:spacing w:val="-8"/>
          <w:w w:val="80"/>
          <w:sz w:val="16"/>
          <w:lang w:val="en-US"/>
        </w:rPr>
        <w:t xml:space="preserve"> </w:t>
      </w:r>
      <w:r w:rsidRPr="002C1531">
        <w:rPr>
          <w:rFonts w:ascii="Lucida Sans Unicode"/>
          <w:color w:val="E97031"/>
          <w:w w:val="80"/>
          <w:sz w:val="16"/>
          <w:lang w:val="en-US"/>
        </w:rPr>
        <w:t>I</w:t>
      </w:r>
      <w:r w:rsidRPr="002C1531">
        <w:rPr>
          <w:rFonts w:ascii="Lucida Sans Unicode"/>
          <w:color w:val="E97031"/>
          <w:spacing w:val="-4"/>
          <w:w w:val="80"/>
          <w:sz w:val="16"/>
          <w:lang w:val="en-US"/>
        </w:rPr>
        <w:t xml:space="preserve"> </w:t>
      </w:r>
      <w:r w:rsidRPr="002C1531">
        <w:rPr>
          <w:rFonts w:ascii="Lucida Sans Unicode"/>
          <w:color w:val="E97031"/>
          <w:w w:val="80"/>
          <w:sz w:val="16"/>
          <w:lang w:val="en-US"/>
        </w:rPr>
        <w:t>O</w:t>
      </w:r>
      <w:r w:rsidRPr="002C1531">
        <w:rPr>
          <w:rFonts w:ascii="Lucida Sans Unicode"/>
          <w:color w:val="E97031"/>
          <w:spacing w:val="-6"/>
          <w:w w:val="80"/>
          <w:sz w:val="16"/>
          <w:lang w:val="en-US"/>
        </w:rPr>
        <w:t xml:space="preserve"> </w:t>
      </w:r>
      <w:r w:rsidRPr="002C1531">
        <w:rPr>
          <w:rFonts w:ascii="Lucida Sans Unicode"/>
          <w:color w:val="E97031"/>
          <w:spacing w:val="-12"/>
          <w:w w:val="80"/>
          <w:sz w:val="16"/>
          <w:lang w:val="en-US"/>
        </w:rPr>
        <w:t>N</w:t>
      </w:r>
    </w:p>
    <w:p w14:paraId="3BE105F0" w14:textId="77777777" w:rsidR="00063F4A" w:rsidRDefault="00063F4A" w:rsidP="00063F4A">
      <w:pPr>
        <w:pStyle w:val="Brdtekst"/>
        <w:spacing w:before="119"/>
        <w:jc w:val="left"/>
        <w:rPr>
          <w:rFonts w:ascii="Lucida Sans Unicode"/>
          <w:sz w:val="20"/>
        </w:rPr>
      </w:pPr>
      <w:r>
        <w:rPr>
          <w:rFonts w:ascii="Lucida Sans Unicode"/>
          <w:noProof/>
          <w:sz w:val="20"/>
          <w:lang w:eastAsia="da-DK"/>
        </w:rPr>
        <w:drawing>
          <wp:anchor distT="0" distB="0" distL="0" distR="0" simplePos="0" relativeHeight="251659264" behindDoc="1" locked="0" layoutInCell="1" allowOverlap="1" wp14:anchorId="210A75ED" wp14:editId="295AC371">
            <wp:simplePos x="0" y="0"/>
            <wp:positionH relativeFrom="page">
              <wp:posOffset>914400</wp:posOffset>
            </wp:positionH>
            <wp:positionV relativeFrom="paragraph">
              <wp:posOffset>286018</wp:posOffset>
            </wp:positionV>
            <wp:extent cx="440750" cy="520160"/>
            <wp:effectExtent l="0" t="0" r="0" b="0"/>
            <wp:wrapTopAndBottom/>
            <wp:docPr id="3" name="Image 3" descr="A logo with a circle and a red strip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a circle and a red stripe  Description automatically generated "/>
                    <pic:cNvPicPr/>
                  </pic:nvPicPr>
                  <pic:blipFill>
                    <a:blip r:embed="rId7" cstate="print"/>
                    <a:stretch>
                      <a:fillRect/>
                    </a:stretch>
                  </pic:blipFill>
                  <pic:spPr>
                    <a:xfrm>
                      <a:off x="0" y="0"/>
                      <a:ext cx="440750" cy="520160"/>
                    </a:xfrm>
                    <a:prstGeom prst="rect">
                      <a:avLst/>
                    </a:prstGeom>
                  </pic:spPr>
                </pic:pic>
              </a:graphicData>
            </a:graphic>
          </wp:anchor>
        </w:drawing>
      </w:r>
    </w:p>
    <w:p w14:paraId="42AD97D6" w14:textId="77777777" w:rsidR="00063F4A" w:rsidRDefault="00063F4A" w:rsidP="00063F4A">
      <w:pPr>
        <w:pStyle w:val="Titel"/>
      </w:pPr>
      <w:r>
        <w:rPr>
          <w:color w:val="C81B2D"/>
          <w:w w:val="80"/>
        </w:rPr>
        <w:t>GENERAL</w:t>
      </w:r>
      <w:r>
        <w:rPr>
          <w:color w:val="C81B2D"/>
          <w:spacing w:val="-10"/>
          <w:w w:val="80"/>
        </w:rPr>
        <w:t xml:space="preserve"> </w:t>
      </w:r>
      <w:r>
        <w:rPr>
          <w:color w:val="C81B2D"/>
          <w:spacing w:val="-2"/>
          <w:w w:val="90"/>
        </w:rPr>
        <w:t>COUNCIL</w:t>
      </w:r>
    </w:p>
    <w:p w14:paraId="5198AE3D" w14:textId="27F89C1F" w:rsidR="00063F4A" w:rsidRPr="002C1531" w:rsidRDefault="00063F4A" w:rsidP="00063F4A">
      <w:pPr>
        <w:spacing w:line="303" w:lineRule="exact"/>
        <w:ind w:left="23"/>
        <w:rPr>
          <w:rFonts w:ascii="Lucida Sans Unicode"/>
          <w:color w:val="E97031"/>
          <w:spacing w:val="-4"/>
          <w:w w:val="90"/>
          <w:sz w:val="20"/>
          <w:lang w:val="en-US"/>
        </w:rPr>
      </w:pPr>
      <w:r w:rsidRPr="002C1531">
        <w:rPr>
          <w:rFonts w:ascii="Lucida Sans Unicode"/>
          <w:color w:val="E97031"/>
          <w:w w:val="90"/>
          <w:sz w:val="20"/>
          <w:lang w:val="en-US"/>
        </w:rPr>
        <w:t>Brasilia,</w:t>
      </w:r>
      <w:r w:rsidRPr="002C1531">
        <w:rPr>
          <w:rFonts w:ascii="Lucida Sans Unicode"/>
          <w:color w:val="E97031"/>
          <w:spacing w:val="-12"/>
          <w:w w:val="90"/>
          <w:sz w:val="20"/>
          <w:lang w:val="en-US"/>
        </w:rPr>
        <w:t xml:space="preserve"> </w:t>
      </w:r>
      <w:r w:rsidRPr="002C1531">
        <w:rPr>
          <w:rFonts w:ascii="Lucida Sans Unicode"/>
          <w:color w:val="E97031"/>
          <w:w w:val="90"/>
          <w:sz w:val="20"/>
          <w:lang w:val="en-US"/>
        </w:rPr>
        <w:t>Brazil,</w:t>
      </w:r>
      <w:r w:rsidRPr="002C1531">
        <w:rPr>
          <w:rFonts w:ascii="Lucida Sans Unicode"/>
          <w:color w:val="E97031"/>
          <w:spacing w:val="-12"/>
          <w:w w:val="90"/>
          <w:sz w:val="20"/>
          <w:lang w:val="en-US"/>
        </w:rPr>
        <w:t xml:space="preserve"> </w:t>
      </w:r>
      <w:r w:rsidRPr="002C1531">
        <w:rPr>
          <w:rFonts w:ascii="Lucida Sans Unicode"/>
          <w:color w:val="E97031"/>
          <w:w w:val="90"/>
          <w:sz w:val="20"/>
          <w:lang w:val="en-US"/>
        </w:rPr>
        <w:t>3</w:t>
      </w:r>
      <w:r w:rsidRPr="002C1531">
        <w:rPr>
          <w:rFonts w:ascii="Lucida Sans Unicode"/>
          <w:color w:val="E97031"/>
          <w:spacing w:val="-5"/>
          <w:w w:val="90"/>
          <w:sz w:val="20"/>
          <w:lang w:val="en-US"/>
        </w:rPr>
        <w:t xml:space="preserve"> </w:t>
      </w:r>
      <w:r w:rsidRPr="002C1531">
        <w:rPr>
          <w:rFonts w:ascii="Lucida Sans Unicode"/>
          <w:color w:val="E97031"/>
          <w:w w:val="90"/>
          <w:sz w:val="20"/>
          <w:lang w:val="en-US"/>
        </w:rPr>
        <w:t>-</w:t>
      </w:r>
      <w:r w:rsidRPr="002C1531">
        <w:rPr>
          <w:rFonts w:ascii="Lucida Sans Unicode"/>
          <w:color w:val="E97031"/>
          <w:spacing w:val="-6"/>
          <w:w w:val="90"/>
          <w:sz w:val="20"/>
          <w:lang w:val="en-US"/>
        </w:rPr>
        <w:t xml:space="preserve"> </w:t>
      </w:r>
      <w:r w:rsidRPr="002C1531">
        <w:rPr>
          <w:rFonts w:ascii="Lucida Sans Unicode"/>
          <w:color w:val="E97031"/>
          <w:w w:val="90"/>
          <w:sz w:val="20"/>
          <w:lang w:val="en-US"/>
        </w:rPr>
        <w:t>5</w:t>
      </w:r>
      <w:r w:rsidRPr="002C1531">
        <w:rPr>
          <w:rFonts w:ascii="Lucida Sans Unicode"/>
          <w:color w:val="E97031"/>
          <w:spacing w:val="-5"/>
          <w:w w:val="90"/>
          <w:sz w:val="20"/>
          <w:lang w:val="en-US"/>
        </w:rPr>
        <w:t xml:space="preserve"> </w:t>
      </w:r>
      <w:r w:rsidRPr="002C1531">
        <w:rPr>
          <w:rFonts w:ascii="Lucida Sans Unicode"/>
          <w:color w:val="E97031"/>
          <w:w w:val="90"/>
          <w:sz w:val="20"/>
          <w:lang w:val="en-US"/>
        </w:rPr>
        <w:t>December</w:t>
      </w:r>
      <w:r w:rsidRPr="002C1531">
        <w:rPr>
          <w:rFonts w:ascii="Lucida Sans Unicode"/>
          <w:color w:val="E97031"/>
          <w:spacing w:val="-7"/>
          <w:w w:val="90"/>
          <w:sz w:val="20"/>
          <w:lang w:val="en-US"/>
        </w:rPr>
        <w:t xml:space="preserve"> </w:t>
      </w:r>
      <w:r w:rsidRPr="002C1531">
        <w:rPr>
          <w:rFonts w:ascii="Lucida Sans Unicode"/>
          <w:color w:val="E97031"/>
          <w:spacing w:val="-4"/>
          <w:w w:val="90"/>
          <w:sz w:val="20"/>
          <w:lang w:val="en-US"/>
        </w:rPr>
        <w:t>2024</w:t>
      </w:r>
    </w:p>
    <w:p w14:paraId="078A2051" w14:textId="77777777" w:rsidR="00063F4A" w:rsidRPr="002C1531" w:rsidRDefault="00063F4A" w:rsidP="00063F4A">
      <w:pPr>
        <w:spacing w:line="303" w:lineRule="exact"/>
        <w:ind w:left="23"/>
        <w:rPr>
          <w:rFonts w:ascii="Lucida Sans Unicode"/>
          <w:sz w:val="20"/>
          <w:lang w:val="en-US"/>
        </w:rPr>
      </w:pPr>
    </w:p>
    <w:p w14:paraId="69614229" w14:textId="77777777" w:rsidR="00063F4A" w:rsidRDefault="00063F4A" w:rsidP="00063F4A">
      <w:pPr>
        <w:pStyle w:val="Brdtekst"/>
        <w:ind w:left="23"/>
        <w:jc w:val="left"/>
        <w:rPr>
          <w:rFonts w:ascii="Lucida Sans Unicode"/>
        </w:rPr>
      </w:pPr>
      <w:r>
        <w:rPr>
          <w:rFonts w:ascii="Lucida Sans Unicode"/>
          <w:color w:val="993333"/>
          <w:w w:val="90"/>
        </w:rPr>
        <w:t>Agenda</w:t>
      </w:r>
      <w:r>
        <w:rPr>
          <w:rFonts w:ascii="Lucida Sans Unicode"/>
          <w:color w:val="993333"/>
          <w:spacing w:val="6"/>
        </w:rPr>
        <w:t xml:space="preserve"> </w:t>
      </w:r>
      <w:r>
        <w:rPr>
          <w:rFonts w:ascii="Lucida Sans Unicode"/>
          <w:color w:val="993333"/>
          <w:w w:val="90"/>
        </w:rPr>
        <w:t>item</w:t>
      </w:r>
      <w:r>
        <w:rPr>
          <w:rFonts w:ascii="Lucida Sans Unicode"/>
          <w:color w:val="993333"/>
          <w:spacing w:val="4"/>
        </w:rPr>
        <w:t xml:space="preserve"> </w:t>
      </w:r>
      <w:r>
        <w:rPr>
          <w:rFonts w:ascii="Lucida Sans Unicode"/>
          <w:color w:val="993333"/>
          <w:spacing w:val="-10"/>
          <w:w w:val="90"/>
        </w:rPr>
        <w:t>9</w:t>
      </w:r>
    </w:p>
    <w:p w14:paraId="5333FD3A" w14:textId="77777777" w:rsidR="00063F4A" w:rsidRDefault="00063F4A" w:rsidP="00063F4A">
      <w:pPr>
        <w:spacing w:before="197"/>
        <w:ind w:left="23"/>
        <w:rPr>
          <w:rFonts w:ascii="Lucida Sans Unicode"/>
          <w:sz w:val="26"/>
        </w:rPr>
      </w:pPr>
      <w:r>
        <w:rPr>
          <w:rFonts w:ascii="Lucida Sans Unicode"/>
          <w:color w:val="993333"/>
          <w:w w:val="75"/>
          <w:sz w:val="26"/>
        </w:rPr>
        <w:t>ITUC</w:t>
      </w:r>
      <w:r>
        <w:rPr>
          <w:rFonts w:ascii="Lucida Sans Unicode"/>
          <w:color w:val="993333"/>
          <w:spacing w:val="3"/>
          <w:sz w:val="26"/>
        </w:rPr>
        <w:t xml:space="preserve"> </w:t>
      </w:r>
      <w:proofErr w:type="spellStart"/>
      <w:r>
        <w:rPr>
          <w:rFonts w:ascii="Lucida Sans Unicode"/>
          <w:color w:val="993333"/>
          <w:spacing w:val="-2"/>
          <w:sz w:val="26"/>
        </w:rPr>
        <w:t>Policies</w:t>
      </w:r>
      <w:proofErr w:type="spellEnd"/>
    </w:p>
    <w:p w14:paraId="0C868E36" w14:textId="77777777" w:rsidR="00063F4A" w:rsidRDefault="00063F4A" w:rsidP="00063F4A">
      <w:pPr>
        <w:pStyle w:val="Listeafsnit"/>
        <w:numPr>
          <w:ilvl w:val="0"/>
          <w:numId w:val="3"/>
        </w:numPr>
        <w:tabs>
          <w:tab w:val="left" w:pos="397"/>
        </w:tabs>
        <w:spacing w:before="193"/>
        <w:ind w:left="397" w:right="0" w:hanging="374"/>
        <w:rPr>
          <w:rFonts w:ascii="Lucida Sans Unicode"/>
          <w:sz w:val="26"/>
        </w:rPr>
      </w:pPr>
      <w:r>
        <w:rPr>
          <w:rFonts w:ascii="Lucida Sans Unicode"/>
          <w:color w:val="993333"/>
          <w:spacing w:val="-8"/>
          <w:sz w:val="26"/>
        </w:rPr>
        <w:t>Peace</w:t>
      </w:r>
      <w:r>
        <w:rPr>
          <w:rFonts w:ascii="Lucida Sans Unicode"/>
          <w:color w:val="993333"/>
          <w:spacing w:val="-22"/>
          <w:sz w:val="26"/>
        </w:rPr>
        <w:t xml:space="preserve"> </w:t>
      </w:r>
      <w:r>
        <w:rPr>
          <w:rFonts w:ascii="Lucida Sans Unicode"/>
          <w:color w:val="993333"/>
          <w:spacing w:val="-8"/>
          <w:sz w:val="26"/>
        </w:rPr>
        <w:t>and</w:t>
      </w:r>
      <w:r>
        <w:rPr>
          <w:rFonts w:ascii="Lucida Sans Unicode"/>
          <w:color w:val="993333"/>
          <w:spacing w:val="-22"/>
          <w:sz w:val="26"/>
        </w:rPr>
        <w:t xml:space="preserve"> </w:t>
      </w:r>
      <w:r>
        <w:rPr>
          <w:rFonts w:ascii="Lucida Sans Unicode"/>
          <w:color w:val="993333"/>
          <w:spacing w:val="-8"/>
          <w:sz w:val="26"/>
        </w:rPr>
        <w:t>Common</w:t>
      </w:r>
      <w:r>
        <w:rPr>
          <w:rFonts w:ascii="Lucida Sans Unicode"/>
          <w:color w:val="993333"/>
          <w:spacing w:val="-21"/>
          <w:sz w:val="26"/>
        </w:rPr>
        <w:t xml:space="preserve"> </w:t>
      </w:r>
      <w:r>
        <w:rPr>
          <w:rFonts w:ascii="Lucida Sans Unicode"/>
          <w:color w:val="993333"/>
          <w:spacing w:val="-8"/>
          <w:sz w:val="26"/>
        </w:rPr>
        <w:t>Security</w:t>
      </w:r>
    </w:p>
    <w:p w14:paraId="76587DDA" w14:textId="77777777" w:rsidR="00063F4A" w:rsidRDefault="00063F4A" w:rsidP="00063F4A">
      <w:pPr>
        <w:spacing w:before="82"/>
        <w:ind w:left="4741"/>
        <w:rPr>
          <w:rFonts w:ascii="Lucida Sans Unicode"/>
          <w:sz w:val="16"/>
        </w:rPr>
      </w:pPr>
    </w:p>
    <w:p w14:paraId="68E6765A" w14:textId="77777777" w:rsidR="00063F4A" w:rsidRDefault="00063F4A" w:rsidP="00E929AB">
      <w:pPr>
        <w:spacing w:after="240" w:line="274" w:lineRule="auto"/>
      </w:pPr>
    </w:p>
    <w:p w14:paraId="6C574730" w14:textId="77777777" w:rsidR="00063F4A" w:rsidRPr="00125306" w:rsidRDefault="00063F4A" w:rsidP="00E929AB">
      <w:pPr>
        <w:spacing w:after="240" w:line="274" w:lineRule="auto"/>
        <w:rPr>
          <w:rFonts w:ascii="Lucida Sans Unicode" w:hAnsi="Lucida Sans Unicode" w:cs="Lucida Sans Unicode"/>
          <w:b/>
          <w:color w:val="984806" w:themeColor="accent6" w:themeShade="80"/>
        </w:rPr>
      </w:pPr>
      <w:r w:rsidRPr="00125306">
        <w:rPr>
          <w:rFonts w:ascii="Lucida Sans Unicode" w:hAnsi="Lucida Sans Unicode" w:cs="Lucida Sans Unicode"/>
          <w:b/>
          <w:color w:val="984806" w:themeColor="accent6" w:themeShade="80"/>
        </w:rPr>
        <w:t xml:space="preserve">Fred og fælles sikkerhed </w:t>
      </w:r>
    </w:p>
    <w:p w14:paraId="1A087E53" w14:textId="52E2F970" w:rsidR="00063F4A" w:rsidRPr="00063F4A" w:rsidRDefault="00063F4A" w:rsidP="00E929AB">
      <w:pPr>
        <w:spacing w:after="240" w:line="274" w:lineRule="auto"/>
        <w:rPr>
          <w:b/>
        </w:rPr>
      </w:pPr>
      <w:r w:rsidRPr="00063F4A">
        <w:rPr>
          <w:b/>
        </w:rPr>
        <w:t>1.</w:t>
      </w:r>
    </w:p>
    <w:p w14:paraId="6B52FD3D" w14:textId="77777777" w:rsidR="00063F4A" w:rsidRPr="00063F4A" w:rsidRDefault="00063F4A" w:rsidP="00E929AB">
      <w:pPr>
        <w:spacing w:after="240" w:line="274" w:lineRule="auto"/>
      </w:pPr>
      <w:r w:rsidRPr="00063F4A">
        <w:t xml:space="preserve">"Ikke alene dræber </w:t>
      </w:r>
      <w:proofErr w:type="gramStart"/>
      <w:r w:rsidRPr="00063F4A">
        <w:t>krig arbejdere</w:t>
      </w:r>
      <w:proofErr w:type="gramEnd"/>
      <w:r w:rsidRPr="00063F4A">
        <w:t xml:space="preserve"> i tusindvis, nej, i millionvis, ødelægger deres hjem, lægger de marker øde, som det har taget dem århundreder at dyrke, jævner de fabrikker med jorden, som de har bygget med deres egne hænder, og reducerer i årevis de arbejdende massers levestandard, men den giver også mennesket en stadig mere akut følelse af dets hjælpeløshed over for voldens kræfter og forsinker derfor i høj grad dets fremskridt mod en tidsalder med fred, retfærdighed og velfærd." </w:t>
      </w:r>
    </w:p>
    <w:p w14:paraId="69C9F04A" w14:textId="77777777" w:rsidR="00063F4A" w:rsidRPr="00063F4A" w:rsidRDefault="00063F4A" w:rsidP="00E929AB">
      <w:pPr>
        <w:spacing w:after="240" w:line="274" w:lineRule="auto"/>
      </w:pPr>
      <w:proofErr w:type="spellStart"/>
      <w:r w:rsidRPr="00063F4A">
        <w:t>Léon</w:t>
      </w:r>
      <w:proofErr w:type="spellEnd"/>
      <w:r w:rsidRPr="00063F4A">
        <w:t xml:space="preserve"> </w:t>
      </w:r>
      <w:proofErr w:type="spellStart"/>
      <w:r w:rsidRPr="00063F4A">
        <w:t>Jouhaux</w:t>
      </w:r>
      <w:proofErr w:type="spellEnd"/>
      <w:r w:rsidRPr="00063F4A">
        <w:t xml:space="preserve"> - Nobelforelæsning 1951 - NobelPrize.org</w:t>
      </w:r>
    </w:p>
    <w:p w14:paraId="68881BDF" w14:textId="77777777" w:rsidR="00063F4A" w:rsidRDefault="00063F4A" w:rsidP="00E929AB">
      <w:pPr>
        <w:spacing w:after="240" w:line="274" w:lineRule="auto"/>
        <w:rPr>
          <w:b/>
        </w:rPr>
      </w:pPr>
    </w:p>
    <w:p w14:paraId="38041630" w14:textId="77777777" w:rsidR="00063F4A" w:rsidRPr="00125306" w:rsidRDefault="00063F4A" w:rsidP="00E929AB">
      <w:pPr>
        <w:spacing w:after="240" w:line="274" w:lineRule="auto"/>
        <w:rPr>
          <w:rFonts w:ascii="Lucida Sans Unicode" w:hAnsi="Lucida Sans Unicode" w:cs="Lucida Sans Unicode"/>
          <w:b/>
          <w:color w:val="984806" w:themeColor="accent6" w:themeShade="80"/>
        </w:rPr>
      </w:pPr>
      <w:r w:rsidRPr="00125306">
        <w:rPr>
          <w:rFonts w:ascii="Lucida Sans Unicode" w:hAnsi="Lucida Sans Unicode" w:cs="Lucida Sans Unicode"/>
          <w:b/>
          <w:color w:val="984806" w:themeColor="accent6" w:themeShade="80"/>
        </w:rPr>
        <w:t>Historisk baggrund</w:t>
      </w:r>
    </w:p>
    <w:p w14:paraId="0EBAAE88" w14:textId="24118D64" w:rsidR="00063F4A" w:rsidRPr="00063F4A" w:rsidRDefault="00063F4A" w:rsidP="00E929AB">
      <w:pPr>
        <w:spacing w:after="240" w:line="274" w:lineRule="auto"/>
        <w:rPr>
          <w:b/>
        </w:rPr>
      </w:pPr>
      <w:r>
        <w:rPr>
          <w:b/>
        </w:rPr>
        <w:t>2</w:t>
      </w:r>
      <w:r w:rsidRPr="00063F4A">
        <w:rPr>
          <w:b/>
        </w:rPr>
        <w:t>.</w:t>
      </w:r>
    </w:p>
    <w:p w14:paraId="0FD401A4" w14:textId="77777777" w:rsidR="00063F4A" w:rsidRPr="00063F4A" w:rsidRDefault="00063F4A" w:rsidP="00E929AB">
      <w:pPr>
        <w:spacing w:after="240" w:line="274" w:lineRule="auto"/>
      </w:pPr>
      <w:r w:rsidRPr="00063F4A">
        <w:t>Den internationale fagbevægelse har historisk set været tæt forbundet med fredsbevægelsen, forankret i ønsket om social retfærdighed, arbejdstagerrettigheder og menneskelig værdighed og en fælles tro på, at ægte fred ikke blot er fraværet af krig, men tilstedeværelsen af retfærdige forhold for alle mennesker. Helt fra starten har fagforeningerne erkendt, at krige ofte blev udkæmpet til fordel for eliten på bekostning af arbejderklassen, som blev sendt til frontlinjen, og de har været fortalere for fred ved at forbinde det bredere mål om at forhindre krige, der rammer arbejderklassen uforholdsmæssigt hårdt, med arbejdernes kampe.</w:t>
      </w:r>
    </w:p>
    <w:p w14:paraId="590668BD" w14:textId="77777777" w:rsidR="00063F4A" w:rsidRDefault="00063F4A" w:rsidP="00E929AB">
      <w:pPr>
        <w:spacing w:after="240" w:line="274" w:lineRule="auto"/>
        <w:rPr>
          <w:b/>
        </w:rPr>
      </w:pPr>
    </w:p>
    <w:p w14:paraId="534F9EA8" w14:textId="5069F205" w:rsidR="00063F4A" w:rsidRPr="00063F4A" w:rsidRDefault="00063F4A" w:rsidP="00E929AB">
      <w:pPr>
        <w:spacing w:after="240" w:line="274" w:lineRule="auto"/>
        <w:rPr>
          <w:b/>
        </w:rPr>
      </w:pPr>
      <w:r>
        <w:rPr>
          <w:b/>
        </w:rPr>
        <w:t>3.</w:t>
      </w:r>
    </w:p>
    <w:p w14:paraId="30868812" w14:textId="77777777" w:rsidR="00063F4A" w:rsidRPr="00063F4A" w:rsidRDefault="00063F4A" w:rsidP="00E929AB">
      <w:pPr>
        <w:spacing w:after="240" w:line="274" w:lineRule="auto"/>
      </w:pPr>
      <w:r w:rsidRPr="00063F4A">
        <w:t xml:space="preserve">Den internationale fagbevægelse kæmpede for afskaffelse af slaveri og mod kolonialisme og anerkendte dem som dybt voldelige undertrykkelsessystemer, der lagde grunden til den globale konflikt og de spændinger, der førte til Første Verdenskrig. </w:t>
      </w:r>
    </w:p>
    <w:p w14:paraId="341EE9BD" w14:textId="77777777" w:rsidR="00063F4A" w:rsidRPr="00063F4A" w:rsidRDefault="00063F4A" w:rsidP="00E929AB">
      <w:pPr>
        <w:spacing w:after="240" w:line="274" w:lineRule="auto"/>
      </w:pPr>
      <w:r w:rsidRPr="00063F4A">
        <w:t>Europæiske magter udnyttede Afrika, Asien og Caribien på voldelig vis ved at udvinde ressourcer, gøre befolkningerne til slaver og sikre sig kontrol gennem et brutalt kolonistyre. Kampen om kolonierne, der var drevet af industriel konkurrence, forværrede rivaliseringen mellem de europæiske nationer, som kæmpede om dominans og territoriale udvidelser. Den umenneskeliggørelse, der ligger i slaveriet og kolonialismens undertrykkelse, ødelagde ikke kun de koloniserede samfund, men skabte også nationalistiske spændinger i Europa.</w:t>
      </w:r>
    </w:p>
    <w:p w14:paraId="20F9D147" w14:textId="77777777" w:rsidR="00063F4A" w:rsidRPr="00063F4A" w:rsidRDefault="00063F4A" w:rsidP="00E929AB">
      <w:pPr>
        <w:spacing w:after="240" w:line="274" w:lineRule="auto"/>
      </w:pPr>
      <w:r w:rsidRPr="00063F4A">
        <w:t>Disse imperiale ambitioner gav næring til militarisme og alliancer og bidrog til den geopolitiske ustabilitet, der i sidste ende udløste Første Verdenskrig.</w:t>
      </w:r>
    </w:p>
    <w:p w14:paraId="0B76889B" w14:textId="5D634D2B" w:rsidR="00063F4A" w:rsidRPr="00063F4A" w:rsidRDefault="00063F4A" w:rsidP="00E929AB">
      <w:pPr>
        <w:spacing w:after="240" w:line="274" w:lineRule="auto"/>
        <w:rPr>
          <w:b/>
        </w:rPr>
      </w:pPr>
      <w:r w:rsidRPr="00063F4A">
        <w:rPr>
          <w:b/>
        </w:rPr>
        <w:t>4.</w:t>
      </w:r>
    </w:p>
    <w:p w14:paraId="45944090" w14:textId="77777777" w:rsidR="00063F4A" w:rsidRDefault="00063F4A" w:rsidP="00E929AB">
      <w:pPr>
        <w:spacing w:after="240" w:line="274" w:lineRule="auto"/>
      </w:pPr>
      <w:r w:rsidRPr="00063F4A">
        <w:t xml:space="preserve">Efter 1. verdenskrig støttede fagforeningerne oprettelsen af Den Internationale Arbejdsorganisation (ILO) og Folkeforbundet som redskaber til at opretholde fred og forhindre fremtidige konflikter. Arbejderbevægelsens indsats for social retfærdighed var uløseligt forbundet med tanken om, at varig fred kun kunne opnås gennem internationalt samarbejde og fair behandling af arbejdere på verdensplan. Mens Folkeforbundets pagt fokuserede på territorial integritet og nedrustning, bekræftede ILO's forfatning denne vision i sin første sætning: "Universel og varig fred kan kun etableres, hvis den er baseret på social retfærdighed". I Europa forenede fascismens fremmarch yderligere arbejder- og fredsbevægelserne i deres modstand mod totalitære regimer, der truede både arbejdernes frihedsrettigheder og den globale stabilitet. Fascistiske ideologier - både dengang og nu - forherliger brugen af militær magt, autoritær kontrol og underordning af individuelle rettigheder under staten. Militarismen under fascismen fungerer både som et redskab til intern undertrykkelse og som et middel til at opnå ekstern erobring, hvilket forstærker ideen om, at vold og krig er nødvendig for at sikre national styrke og enhed. </w:t>
      </w:r>
    </w:p>
    <w:p w14:paraId="6985E935" w14:textId="7354671C" w:rsidR="00063F4A" w:rsidRPr="00063F4A" w:rsidRDefault="00063F4A" w:rsidP="00E929AB">
      <w:pPr>
        <w:spacing w:after="240" w:line="274" w:lineRule="auto"/>
        <w:rPr>
          <w:b/>
        </w:rPr>
      </w:pPr>
      <w:r>
        <w:rPr>
          <w:b/>
        </w:rPr>
        <w:t>5.</w:t>
      </w:r>
    </w:p>
    <w:p w14:paraId="2ADE4D90" w14:textId="637DBB43" w:rsidR="00063F4A" w:rsidRPr="00063F4A" w:rsidRDefault="00063F4A" w:rsidP="00E929AB">
      <w:pPr>
        <w:spacing w:after="240" w:line="274" w:lineRule="auto"/>
      </w:pPr>
      <w:r w:rsidRPr="00063F4A">
        <w:t xml:space="preserve">Anden Verdenskrig afslørede Folkeforbundets manglende evne til at bevare freden og behovet for en multilateral reform. Det internationale samfund besluttede at forbyde krig ved at indføre et internationalt forbud mod magtanvendelse mellem stater, undtagen i tilfælde af selvforsvar. </w:t>
      </w:r>
    </w:p>
    <w:p w14:paraId="4955627E" w14:textId="08048FBE" w:rsidR="00063F4A" w:rsidRPr="00063F4A" w:rsidRDefault="00063F4A" w:rsidP="00E929AB">
      <w:pPr>
        <w:spacing w:after="240" w:line="274" w:lineRule="auto"/>
      </w:pPr>
      <w:r w:rsidRPr="00063F4A">
        <w:t xml:space="preserve">Grundlæggelsen af FN i 1945 med et stærkt fokus på fred, menneskerettigheder og social retfærdighed blev hilst velkommen af fagforeningerne som en platform til at kæmpe for arbejdstagernes rettigheder på globalt plan. ILO's forfatning blev opdateret gennem </w:t>
      </w:r>
      <w:r w:rsidRPr="00063F4A">
        <w:lastRenderedPageBreak/>
        <w:t xml:space="preserve">Philadelphia-erklæringen for at præcisere, at fred kun kan være varig, når "alle mennesker, uanset race, tro eller køn, har ret til at forfølge både deres materielle velfærd og deres åndelige udvikling under forhold med frihed og værdighed, økonomisk sikkerhed og lige muligheder". </w:t>
      </w:r>
    </w:p>
    <w:p w14:paraId="6BB05217" w14:textId="77777777" w:rsidR="00063F4A" w:rsidRPr="00063F4A" w:rsidRDefault="00063F4A" w:rsidP="00E929AB">
      <w:pPr>
        <w:spacing w:after="240" w:line="274" w:lineRule="auto"/>
      </w:pPr>
      <w:r w:rsidRPr="00063F4A">
        <w:t>Under den kolde krig fortsatte fagforeninger over hele verden med at kæmpe for både fred og arbejdstagerrettigheder og arbejdede ofte sammen med fredsorganisationer for at protestere mod spredning af atomvåben og våbenkapløbet. Fagforeninger har støttet den 'Fælles sikkerhed', som spillede en vigtig rolle i afslutningen af den kolde krig. Den fælles sikkerhedstilgang, som blev introduceret i Palme-kommissionens rapport fra 1982, ændrede den kolde krigs tankegang ved at understrege, at ingen nation kunne opnå varig sikkerhed gennem militær dominans, men kun gennem gensidigt samarbejde, diplomati og nedrustning. Denne tilgang fremmede dialog, tillidsopbygning og fælles ansvar for global fred, hvilket bidrog til at nedtrappe spændingerne og bane vejen for mere konstruktive relationer mellem Øst og Vest.</w:t>
      </w:r>
    </w:p>
    <w:p w14:paraId="320B1529" w14:textId="6E379504" w:rsidR="00063F4A" w:rsidRPr="00063F4A" w:rsidRDefault="00063F4A" w:rsidP="00E929AB">
      <w:pPr>
        <w:spacing w:after="240" w:line="274" w:lineRule="auto"/>
        <w:rPr>
          <w:b/>
        </w:rPr>
      </w:pPr>
      <w:r>
        <w:rPr>
          <w:b/>
        </w:rPr>
        <w:t>6.</w:t>
      </w:r>
    </w:p>
    <w:p w14:paraId="655CB376" w14:textId="201DD6A3" w:rsidR="00063F4A" w:rsidRDefault="00063F4A" w:rsidP="00E929AB">
      <w:pPr>
        <w:spacing w:after="240" w:line="274" w:lineRule="auto"/>
      </w:pPr>
      <w:r w:rsidRPr="00063F4A">
        <w:t xml:space="preserve">Fagforeninger og sociale bevægelser i det globale syd har ydet betydelige bidrag til verdensfreden og den internationale orden efter Anden Verdenskrig. Deres indsats i antikoloniale kampe og i at fremme fred gennem forskellige platforme, herunder FN, har formet global politik og fremmet en mere retfærdig verdensorden. Et godt eksempel er bølgen af uafhængighed og antikolonialisme i Afrika, som begyndte i slutningen af 1950'erne og fortsatte gennem 1960'erne og 1970'erne. I Asien var ledere som Mahatma Gandhi og Sukarno fortalere for </w:t>
      </w:r>
      <w:proofErr w:type="spellStart"/>
      <w:r w:rsidRPr="00063F4A">
        <w:t>ikke-voldelig</w:t>
      </w:r>
      <w:proofErr w:type="spellEnd"/>
      <w:r w:rsidRPr="00063F4A">
        <w:t xml:space="preserve"> modstand og selvbestemmelse. Endelig spillede mange nyligt uafhængige nationer fra Afrika og Asien en nøglerolle i dannelsen af den alliancefri bevægelse (NAM), som arbejdede for fred på globalt plan.</w:t>
      </w:r>
      <w:r>
        <w:t xml:space="preserve"> </w:t>
      </w:r>
      <w:r w:rsidRPr="00063F4A">
        <w:t xml:space="preserve">Ved at alliere sig med befrielsesbevægelser og kæmpe for retfærdighed spillede arbejderbevægelsen en aktiv rolle i afkoloniseringsbølgen efter Anden Verdenskrig. </w:t>
      </w:r>
    </w:p>
    <w:p w14:paraId="12644D26" w14:textId="33BFE2E3" w:rsidR="00063F4A" w:rsidRPr="00063F4A" w:rsidRDefault="00063F4A" w:rsidP="00E929AB">
      <w:pPr>
        <w:spacing w:after="240" w:line="274" w:lineRule="auto"/>
        <w:rPr>
          <w:b/>
        </w:rPr>
      </w:pPr>
      <w:r>
        <w:rPr>
          <w:b/>
        </w:rPr>
        <w:t>7.</w:t>
      </w:r>
    </w:p>
    <w:p w14:paraId="44B23D5B" w14:textId="305D9D32" w:rsidR="00063F4A" w:rsidRPr="00063F4A" w:rsidRDefault="00063F4A" w:rsidP="00E929AB">
      <w:pPr>
        <w:spacing w:after="240" w:line="274" w:lineRule="auto"/>
      </w:pPr>
      <w:r w:rsidRPr="00063F4A">
        <w:t xml:space="preserve">Da verden gik ind i slutningen af det 20. og begyndelsen af det 21. århundrede, stillede globaliseringen og fremkomsten af neoliberale økonomiske politikker fagforeningerne over for nye udfordringer, da de kæmpede med spørgsmål som </w:t>
      </w:r>
      <w:proofErr w:type="spellStart"/>
      <w:r w:rsidRPr="00063F4A">
        <w:t>jobusikkerhed</w:t>
      </w:r>
      <w:proofErr w:type="spellEnd"/>
      <w:r w:rsidRPr="00063F4A">
        <w:t xml:space="preserve">, lønstagnation og udhuling af den sociale beskyttelse. </w:t>
      </w:r>
    </w:p>
    <w:p w14:paraId="04E8B603" w14:textId="77777777" w:rsidR="00063F4A" w:rsidRPr="00063F4A" w:rsidRDefault="00063F4A" w:rsidP="00E929AB">
      <w:pPr>
        <w:spacing w:after="240" w:line="274" w:lineRule="auto"/>
      </w:pPr>
      <w:r w:rsidRPr="00063F4A">
        <w:t xml:space="preserve">Dette økonomiske pres var forbundet med globale konflikter, da konkurrencen om ressourcer og markedsdominans fortsatte med at give næring til spændinger mellem nationer. Som reaktion herpå anlagde fagforeningerne i stigende grad et globalt perspektiv og erkendte, at kampen for arbejdstagernes rettigheder var uløseligt forbundet med den bredere kamp for fred. </w:t>
      </w:r>
    </w:p>
    <w:p w14:paraId="6E9B3E6B" w14:textId="77777777" w:rsidR="00063F4A" w:rsidRPr="00063F4A" w:rsidRDefault="00063F4A" w:rsidP="00E929AB">
      <w:pPr>
        <w:spacing w:after="240" w:line="274" w:lineRule="auto"/>
      </w:pPr>
      <w:r w:rsidRPr="00063F4A">
        <w:lastRenderedPageBreak/>
        <w:t xml:space="preserve">ITUC har været en højlydt fortaler for både arbejdstagerrettigheder og fred og har understreget behovet for fair handel, social retfærdighed og konfliktforebyggelse i sine globale kampagner siden grundlæggelsen i 2006. I præamblen til </w:t>
      </w:r>
      <w:proofErr w:type="spellStart"/>
      <w:r w:rsidRPr="00063F4A">
        <w:t>ITUC's</w:t>
      </w:r>
      <w:proofErr w:type="spellEnd"/>
      <w:r w:rsidRPr="00063F4A">
        <w:t xml:space="preserve"> vedtægter opfordres organisationen til at "forsvare [...] opretholdelsen og styrkelsen af fred og forpligter sig til en verden fri for masseødelæggelsesvåben og til generel nedrustning". Den proklamerer alle folks ret til selvbestemmelse og til at leve fri for aggression og totalitarisme under en regering, som de selv har valgt. Den afviser at bruge krig til at løse konflikter og fordømmer terrorisme, kolonialisme og militarisme samt racisme og sexisme." Siden starten har fagforeninger protesteret mod institutioner som Verdenshandelsorganisationen (WTO) og Den Internationale Valutafond (IMF), som opretholder økonomiske politikker, der fører til ulighed, udnyttelse og konflikt. Økonomisk retfærdighed og fred er uadskillelige.</w:t>
      </w:r>
    </w:p>
    <w:p w14:paraId="636FF6BB" w14:textId="59593CB9" w:rsidR="00063F4A" w:rsidRPr="00063F4A" w:rsidRDefault="00063F4A" w:rsidP="00E929AB">
      <w:pPr>
        <w:spacing w:after="240" w:line="274" w:lineRule="auto"/>
        <w:rPr>
          <w:b/>
        </w:rPr>
      </w:pPr>
      <w:r>
        <w:rPr>
          <w:b/>
        </w:rPr>
        <w:t>8.</w:t>
      </w:r>
    </w:p>
    <w:p w14:paraId="54B68AF4" w14:textId="77777777" w:rsidR="00063F4A" w:rsidRPr="00063F4A" w:rsidRDefault="00063F4A" w:rsidP="00E929AB">
      <w:pPr>
        <w:spacing w:after="240" w:line="274" w:lineRule="auto"/>
      </w:pPr>
      <w:r w:rsidRPr="00063F4A">
        <w:t xml:space="preserve">I 2017 blev virkningerne af klimaforandringerne mere og mere tydelige med intensiverede oversvømmelser, jordskælv og skovbrande over hele verden. Samme år vedtog Den Internationale Arbejdskonference (ILC) en ny international arbejdsstandard, </w:t>
      </w:r>
      <w:proofErr w:type="spellStart"/>
      <w:r w:rsidRPr="00063F4A">
        <w:rPr>
          <w:i/>
        </w:rPr>
        <w:t>Employment</w:t>
      </w:r>
      <w:proofErr w:type="spellEnd"/>
      <w:r w:rsidRPr="00063F4A">
        <w:rPr>
          <w:i/>
        </w:rPr>
        <w:t xml:space="preserve"> and Decent Work for Peace and </w:t>
      </w:r>
      <w:proofErr w:type="spellStart"/>
      <w:r w:rsidRPr="00063F4A">
        <w:rPr>
          <w:i/>
        </w:rPr>
        <w:t>Resilience</w:t>
      </w:r>
      <w:proofErr w:type="spellEnd"/>
      <w:r w:rsidRPr="00063F4A">
        <w:rPr>
          <w:i/>
        </w:rPr>
        <w:t xml:space="preserve"> </w:t>
      </w:r>
      <w:proofErr w:type="spellStart"/>
      <w:r w:rsidRPr="00063F4A">
        <w:rPr>
          <w:i/>
        </w:rPr>
        <w:t>Recommendation</w:t>
      </w:r>
      <w:proofErr w:type="spellEnd"/>
      <w:r w:rsidRPr="00063F4A">
        <w:rPr>
          <w:i/>
        </w:rPr>
        <w:t>,</w:t>
      </w:r>
      <w:r w:rsidRPr="00063F4A">
        <w:t xml:space="preserve"> 2017 (No. 205) </w:t>
      </w:r>
      <w:r w:rsidRPr="00063F4A">
        <w:rPr>
          <w:i/>
        </w:rPr>
        <w:t>(Anbefaling om beskæftigelse og anstændigt arbejde for fred og modstandskraft).</w:t>
      </w:r>
      <w:r w:rsidRPr="00063F4A">
        <w:t xml:space="preserve"> </w:t>
      </w:r>
    </w:p>
    <w:p w14:paraId="0DD829CF" w14:textId="4F7B6869" w:rsidR="00063F4A" w:rsidRPr="00063F4A" w:rsidRDefault="00063F4A" w:rsidP="00E929AB">
      <w:pPr>
        <w:spacing w:after="240" w:line="274" w:lineRule="auto"/>
      </w:pPr>
      <w:r w:rsidRPr="00063F4A">
        <w:t xml:space="preserve">Denne henstilling opdaterede </w:t>
      </w:r>
      <w:proofErr w:type="spellStart"/>
      <w:r w:rsidRPr="00063F4A">
        <w:rPr>
          <w:i/>
        </w:rPr>
        <w:t>Employment</w:t>
      </w:r>
      <w:proofErr w:type="spellEnd"/>
      <w:r w:rsidRPr="00063F4A">
        <w:rPr>
          <w:i/>
        </w:rPr>
        <w:t xml:space="preserve"> (Transition from </w:t>
      </w:r>
      <w:proofErr w:type="spellStart"/>
      <w:r w:rsidRPr="00063F4A">
        <w:rPr>
          <w:i/>
        </w:rPr>
        <w:t>War</w:t>
      </w:r>
      <w:proofErr w:type="spellEnd"/>
      <w:r w:rsidRPr="00063F4A">
        <w:rPr>
          <w:i/>
        </w:rPr>
        <w:t xml:space="preserve"> to Peace) </w:t>
      </w:r>
      <w:proofErr w:type="spellStart"/>
      <w:r w:rsidRPr="00063F4A">
        <w:rPr>
          <w:i/>
        </w:rPr>
        <w:t>Recommendation</w:t>
      </w:r>
      <w:proofErr w:type="spellEnd"/>
      <w:r w:rsidRPr="00063F4A">
        <w:t>, 1944 (No. 71</w:t>
      </w:r>
      <w:proofErr w:type="gramStart"/>
      <w:r w:rsidRPr="00063F4A">
        <w:t xml:space="preserve">),  </w:t>
      </w:r>
      <w:r w:rsidRPr="00063F4A">
        <w:rPr>
          <w:i/>
        </w:rPr>
        <w:t>(</w:t>
      </w:r>
      <w:proofErr w:type="gramEnd"/>
      <w:r w:rsidRPr="00063F4A">
        <w:rPr>
          <w:i/>
        </w:rPr>
        <w:t>Anbefaling: Beskæftigelse ved  Overgang fra Krig til Fred)</w:t>
      </w:r>
      <w:r w:rsidRPr="00063F4A">
        <w:t xml:space="preserve"> med henblik på at udvide dens anvendelsesområde og give en opdateret vejledning om den rolle, som beskæftigelse og anstændigt arbejde spiller i forbindelse med forebyggelse, genopretning, fred og modstandsdygtighed som reaktion på krisesituationer, der opstår som følge af konflikter og katastrofer. Den udvidede også vejledningens fokus på genopbygning og genopretning til at omfatte forebyggelse og beredskab. </w:t>
      </w:r>
    </w:p>
    <w:p w14:paraId="38C8A3F8" w14:textId="77777777" w:rsidR="00063F4A" w:rsidRPr="00063F4A" w:rsidRDefault="00063F4A" w:rsidP="00E929AB">
      <w:pPr>
        <w:spacing w:after="240" w:line="274" w:lineRule="auto"/>
      </w:pPr>
      <w:r w:rsidRPr="002C1531">
        <w:rPr>
          <w:i/>
        </w:rPr>
        <w:t>The Recommendation on Employment and Decent Work</w:t>
      </w:r>
      <w:r w:rsidRPr="002C1531">
        <w:rPr>
          <w:i/>
          <w:spacing w:val="-4"/>
        </w:rPr>
        <w:t xml:space="preserve"> </w:t>
      </w:r>
      <w:r w:rsidRPr="002C1531">
        <w:rPr>
          <w:i/>
        </w:rPr>
        <w:t>for</w:t>
      </w:r>
      <w:r w:rsidRPr="002C1531">
        <w:rPr>
          <w:i/>
          <w:spacing w:val="-7"/>
        </w:rPr>
        <w:t xml:space="preserve"> </w:t>
      </w:r>
      <w:r w:rsidRPr="002C1531">
        <w:rPr>
          <w:i/>
        </w:rPr>
        <w:t>Peace</w:t>
      </w:r>
      <w:r w:rsidRPr="002C1531">
        <w:rPr>
          <w:i/>
          <w:spacing w:val="-4"/>
        </w:rPr>
        <w:t xml:space="preserve"> </w:t>
      </w:r>
      <w:r w:rsidRPr="002C1531">
        <w:rPr>
          <w:i/>
        </w:rPr>
        <w:t>and</w:t>
      </w:r>
      <w:r w:rsidRPr="002C1531">
        <w:rPr>
          <w:i/>
          <w:spacing w:val="-4"/>
        </w:rPr>
        <w:t xml:space="preserve"> </w:t>
      </w:r>
      <w:r w:rsidRPr="002C1531">
        <w:rPr>
          <w:i/>
        </w:rPr>
        <w:t>Resilience</w:t>
      </w:r>
      <w:r w:rsidRPr="002C1531">
        <w:rPr>
          <w:i/>
          <w:spacing w:val="-5"/>
        </w:rPr>
        <w:t xml:space="preserve"> (</w:t>
      </w:r>
      <w:r w:rsidRPr="00063F4A">
        <w:rPr>
          <w:i/>
        </w:rPr>
        <w:t>Henstilling om beskæftigelse og anstændigt arbejde for fred og modstandsdygtighed)</w:t>
      </w:r>
      <w:r w:rsidRPr="00063F4A">
        <w:t xml:space="preserve"> giver en unik normativ ramme med fokus på arbejdsrelaterede foranstaltninger for at forebygge og reagere på de ødelæggende virkninger, som konflikter og katastrofer har på økonomier og samfund. </w:t>
      </w:r>
    </w:p>
    <w:p w14:paraId="04473CA9" w14:textId="77777777" w:rsidR="00063F4A" w:rsidRPr="00063F4A" w:rsidRDefault="00063F4A" w:rsidP="00E929AB">
      <w:pPr>
        <w:spacing w:after="240" w:line="274" w:lineRule="auto"/>
      </w:pPr>
      <w:r w:rsidRPr="00063F4A">
        <w:t xml:space="preserve">Anbefalingen understreger vigtigheden af rettigheder på arbejdspladsen, arbejdsmarkedsadministration, offentlige tjenester, social beskyttelse samt virksomheders </w:t>
      </w:r>
      <w:r w:rsidRPr="00063F4A">
        <w:rPr>
          <w:i/>
        </w:rPr>
        <w:t>due diligence</w:t>
      </w:r>
      <w:r w:rsidRPr="00063F4A">
        <w:t xml:space="preserve"> (rettidige omhu) og internationalt samarbejde, samtidig med at der lægges særlig vægt på børn, unge, minoritetsgrupper, kvinder, migranter, flygtninge og andre fordrevne mennesker.</w:t>
      </w:r>
    </w:p>
    <w:p w14:paraId="4C6170DD" w14:textId="5133BDA1" w:rsidR="00063F4A" w:rsidRPr="00063F4A" w:rsidRDefault="00063F4A" w:rsidP="00E929AB">
      <w:pPr>
        <w:spacing w:after="240" w:line="274" w:lineRule="auto"/>
        <w:rPr>
          <w:b/>
        </w:rPr>
      </w:pPr>
      <w:r>
        <w:rPr>
          <w:b/>
        </w:rPr>
        <w:t>9.</w:t>
      </w:r>
    </w:p>
    <w:p w14:paraId="3BEED186" w14:textId="77777777" w:rsidR="00063F4A" w:rsidRPr="00063F4A" w:rsidRDefault="00063F4A" w:rsidP="00E929AB">
      <w:pPr>
        <w:spacing w:after="240" w:line="274" w:lineRule="auto"/>
      </w:pPr>
      <w:r w:rsidRPr="00063F4A">
        <w:t xml:space="preserve">Fagforeninger fremmer fredelig løsning af tvister om knappe ressourcer gennem kollektive forhandlinger. Deres rummelighed reducerer spændinger mellem forskellige samfund. Ved at advokere for økonomisk lighed, fair arbejdspraksis og inkluderende politikker hjælper </w:t>
      </w:r>
      <w:r w:rsidRPr="00063F4A">
        <w:lastRenderedPageBreak/>
        <w:t xml:space="preserve">fagforeninger med at tackle de grundlæggende årsager til konflikter og bidrager dermed til mere holdbare og retfærdige fredsaftaler. Derfor har fagforeningers engagement gennem historien ofte været afgørende for konfliktforebyggelse, mægling og genopbygning efter konflikter. </w:t>
      </w:r>
    </w:p>
    <w:p w14:paraId="53E8C903" w14:textId="77777777" w:rsidR="00063F4A" w:rsidRPr="00063F4A" w:rsidRDefault="00063F4A" w:rsidP="00E929AB">
      <w:pPr>
        <w:spacing w:after="240" w:line="274" w:lineRule="auto"/>
      </w:pPr>
      <w:r w:rsidRPr="00063F4A">
        <w:t>Fagforeninger har bidraget til fredsprocesser ved at modsætte sig krig, fremme dialog, støtte demokratiske bevægelser, deltage i genopbygning efter konflikter, udøve internationalt pres, fremme social dialog, uddanne arbejdstagere og deltage direkte i fredsforhandlinger.</w:t>
      </w:r>
    </w:p>
    <w:p w14:paraId="48FEA02E" w14:textId="6B53E49E" w:rsidR="00063F4A" w:rsidRPr="00063F4A" w:rsidRDefault="00063F4A" w:rsidP="00E929AB">
      <w:pPr>
        <w:spacing w:after="240" w:line="274" w:lineRule="auto"/>
        <w:rPr>
          <w:b/>
        </w:rPr>
      </w:pPr>
      <w:r>
        <w:rPr>
          <w:b/>
        </w:rPr>
        <w:t>10.</w:t>
      </w:r>
    </w:p>
    <w:p w14:paraId="24744EEF" w14:textId="77777777" w:rsidR="00063F4A" w:rsidRPr="00063F4A" w:rsidRDefault="00063F4A" w:rsidP="00E929AB">
      <w:pPr>
        <w:spacing w:after="240" w:line="274" w:lineRule="auto"/>
      </w:pPr>
      <w:r w:rsidRPr="00063F4A">
        <w:t>I 2022 lancerede ITUC i samarbejde med Olof Palme-centret og Det Internationale Fredsbureau rapporten Common Security 2022, som blev udviklet af en global kommission på højt niveau, der blev nedsat for at tackle nutidens sikkerhedsrisici i verden. Kommissionen brugte rammerne for "fælles sikkerhed" til at udvikle en plan for overlevelse i lyset af ekstreme trusler mod den menneskelige sikkerhed: klimaforandringer, ubalanceret globalisering, ulighed, økonomisk usikkerhed, smuldrende nedrustningstraktater, militær aggression, pandemier og demokratiets tilbagegang.</w:t>
      </w:r>
    </w:p>
    <w:p w14:paraId="65ED0608" w14:textId="77777777" w:rsidR="00063F4A" w:rsidRDefault="00063F4A" w:rsidP="00E929AB">
      <w:pPr>
        <w:spacing w:after="240" w:line="274" w:lineRule="auto"/>
        <w:rPr>
          <w:b/>
        </w:rPr>
      </w:pPr>
    </w:p>
    <w:p w14:paraId="1D04EE4F" w14:textId="77777777" w:rsidR="00063F4A" w:rsidRPr="00125306" w:rsidRDefault="00063F4A" w:rsidP="00E929AB">
      <w:pPr>
        <w:spacing w:after="240" w:line="274" w:lineRule="auto"/>
        <w:rPr>
          <w:rFonts w:ascii="Lucida Sans Unicode" w:hAnsi="Lucida Sans Unicode" w:cs="Lucida Sans Unicode"/>
          <w:b/>
          <w:color w:val="984806" w:themeColor="accent6" w:themeShade="80"/>
        </w:rPr>
      </w:pPr>
      <w:r w:rsidRPr="00125306">
        <w:rPr>
          <w:rFonts w:ascii="Lucida Sans Unicode" w:hAnsi="Lucida Sans Unicode" w:cs="Lucida Sans Unicode"/>
          <w:b/>
          <w:color w:val="984806" w:themeColor="accent6" w:themeShade="80"/>
        </w:rPr>
        <w:t>Aktuelle sikkerhedsrisici</w:t>
      </w:r>
    </w:p>
    <w:p w14:paraId="0C766E6C" w14:textId="3676E3CD" w:rsidR="00063F4A" w:rsidRPr="00063F4A" w:rsidRDefault="00063F4A" w:rsidP="00E929AB">
      <w:pPr>
        <w:spacing w:after="240" w:line="274" w:lineRule="auto"/>
        <w:rPr>
          <w:b/>
        </w:rPr>
      </w:pPr>
      <w:r>
        <w:rPr>
          <w:b/>
        </w:rPr>
        <w:t>11.</w:t>
      </w:r>
    </w:p>
    <w:p w14:paraId="61370B1D" w14:textId="77777777" w:rsidR="00063F4A" w:rsidRPr="00063F4A" w:rsidRDefault="00063F4A" w:rsidP="00E929AB">
      <w:pPr>
        <w:spacing w:after="240" w:line="274" w:lineRule="auto"/>
      </w:pPr>
      <w:r w:rsidRPr="00063F4A">
        <w:t xml:space="preserve">I 2023 blev der registreret </w:t>
      </w:r>
      <w:r w:rsidRPr="00063F4A">
        <w:rPr>
          <w:b/>
        </w:rPr>
        <w:t>et rekordstort antal på 59 igangværende væbnede konflikter</w:t>
      </w:r>
      <w:r w:rsidRPr="00063F4A">
        <w:t xml:space="preserve"> på verdensplan, det højeste antal statsbaserede konflikter siden 1946. De seneste tre år har været de mest voldelige siden afslutningen af den kolde krig. FN alene dokumenterede over 33.000 civile dødsfald i væbnede konflikter i 2023. Det er en stigning på 72 procent i forhold til året før. </w:t>
      </w:r>
    </w:p>
    <w:p w14:paraId="17B23D24" w14:textId="77777777" w:rsidR="00063F4A" w:rsidRPr="00063F4A" w:rsidRDefault="00063F4A" w:rsidP="00E929AB">
      <w:pPr>
        <w:spacing w:after="240" w:line="274" w:lineRule="auto"/>
      </w:pPr>
      <w:r w:rsidRPr="00063F4A">
        <w:t xml:space="preserve">I de senere år har der været en stigning i antallet af militærkup og politisk ustabilitet, hvilket yderligere har bidraget til voldelig uro og militarisering af interne konflikter. Ved udgangen af 2023 anslås det, at 117,3 millioner mennesker på verdensplan er tvangsforflyttet på grund af forfølgelse, konflikt, vold og menneskerettighedskrænkelser. I 2023 steg verdens militærudgifter for niende år i træk og nåede op på i alt 2.443 milliarder dollars - det højeste niveau, der nogensinde er registreret. </w:t>
      </w:r>
    </w:p>
    <w:p w14:paraId="510D45E9" w14:textId="52E26E92" w:rsidR="00063F4A" w:rsidRPr="009604B6" w:rsidRDefault="00063F4A" w:rsidP="00E929AB">
      <w:pPr>
        <w:spacing w:after="240" w:line="274" w:lineRule="auto"/>
      </w:pPr>
      <w:r w:rsidRPr="00063F4A">
        <w:t xml:space="preserve">De internationale regler, der forbyder staters brug af magt, er ved at smuldre. Internationale aftaler, der begrænser konventionel våbenhandel og spredning af atomvåben og andre masseødelæggelsesvåben, bliver ikke overholdt, og regeringer fortsætter med at forberede sig på krig. Denne optrapning af konflikter er en del af en bredere, mangesidet eksistentiel krise. De seneste pandemier, klimakatastrofer og de globale økonomiske konsekvenser af </w:t>
      </w:r>
      <w:r w:rsidRPr="00063F4A">
        <w:lastRenderedPageBreak/>
        <w:t>eskalerende konflikter har brutalt afsløret, at verden er mere indbyrdes afhængig end nogensinde, og at risiciene for den fælles menneskelige sikkerhed ikke kun er militære.</w:t>
      </w:r>
    </w:p>
    <w:p w14:paraId="0A0DFCA7" w14:textId="77777777" w:rsidR="00063F4A" w:rsidRDefault="00063F4A" w:rsidP="00E929AB">
      <w:pPr>
        <w:spacing w:after="240" w:line="274" w:lineRule="auto"/>
        <w:rPr>
          <w:b/>
        </w:rPr>
      </w:pPr>
      <w:r>
        <w:rPr>
          <w:b/>
        </w:rPr>
        <w:t>12.</w:t>
      </w:r>
    </w:p>
    <w:p w14:paraId="57002215" w14:textId="55A24997" w:rsidR="00063F4A" w:rsidRPr="00063F4A" w:rsidRDefault="00063F4A" w:rsidP="00E929AB">
      <w:pPr>
        <w:spacing w:after="240" w:line="274" w:lineRule="auto"/>
      </w:pPr>
      <w:r w:rsidRPr="00063F4A">
        <w:rPr>
          <w:b/>
        </w:rPr>
        <w:t>En multipolær verden og svigtende multilateralisme:</w:t>
      </w:r>
      <w:r w:rsidRPr="00063F4A">
        <w:t xml:space="preserve"> Siden afslutningen af den kolde krig er der dukket nye magter op på verdensscenen med forskellige interesser og alliancer. Global </w:t>
      </w:r>
      <w:proofErr w:type="spellStart"/>
      <w:r w:rsidRPr="00063F4A">
        <w:t>governance</w:t>
      </w:r>
      <w:proofErr w:type="spellEnd"/>
      <w:r w:rsidRPr="00063F4A">
        <w:t>, repræsenteret ved FN-systemet, er under angreb og mister hurtigt sin evne til at tackle globale udfordringer netop på et kritisk tidspunkt, hvor fælles menneskelig sikkerhed kræver tillid og tillidsskabende processer mellem nationer.</w:t>
      </w:r>
    </w:p>
    <w:p w14:paraId="4DEE052A" w14:textId="77777777" w:rsidR="00063F4A" w:rsidRDefault="00063F4A" w:rsidP="00E929AB">
      <w:pPr>
        <w:spacing w:after="240" w:line="274" w:lineRule="auto"/>
        <w:rPr>
          <w:b/>
        </w:rPr>
      </w:pPr>
      <w:r>
        <w:rPr>
          <w:b/>
        </w:rPr>
        <w:t>13.</w:t>
      </w:r>
    </w:p>
    <w:p w14:paraId="3B28624F" w14:textId="3F48F7E5" w:rsidR="00063F4A" w:rsidRPr="00063F4A" w:rsidRDefault="00063F4A" w:rsidP="00E929AB">
      <w:pPr>
        <w:spacing w:after="240" w:line="274" w:lineRule="auto"/>
      </w:pPr>
      <w:r w:rsidRPr="00063F4A">
        <w:rPr>
          <w:b/>
        </w:rPr>
        <w:t>Global opvarmning og klimakrise</w:t>
      </w:r>
      <w:r w:rsidRPr="00063F4A">
        <w:t>: Ud over atomvåben står verden over for en ny, virkelig overhængende eksistentiel risiko. Hvis vi ikke gør noget, vil klimaforandringerne gøre en ende på vores civilisation. Fælles menneskelig sikkerhed kræver hurtig klimaindsats.</w:t>
      </w:r>
    </w:p>
    <w:p w14:paraId="6D5AEBA6" w14:textId="77777777" w:rsidR="00063F4A" w:rsidRDefault="00063F4A" w:rsidP="00E929AB">
      <w:pPr>
        <w:spacing w:after="240" w:line="274" w:lineRule="auto"/>
        <w:rPr>
          <w:b/>
        </w:rPr>
      </w:pPr>
      <w:r>
        <w:rPr>
          <w:b/>
        </w:rPr>
        <w:t>14.</w:t>
      </w:r>
    </w:p>
    <w:p w14:paraId="17505302" w14:textId="540F28E1" w:rsidR="00063F4A" w:rsidRPr="00063F4A" w:rsidRDefault="00063F4A" w:rsidP="00E929AB">
      <w:pPr>
        <w:spacing w:after="240" w:line="274" w:lineRule="auto"/>
      </w:pPr>
      <w:r w:rsidRPr="00063F4A">
        <w:rPr>
          <w:b/>
        </w:rPr>
        <w:t>Ulighed</w:t>
      </w:r>
      <w:r w:rsidRPr="00063F4A">
        <w:t>: Siden 1980'erne er neoliberalismen vokset til at blive den dominerende økonomiske model, hvilket har ført til en ubalanceret globalisering. Fire årtier med individualisme og profitmaksimering gennem minimering af investeringer i job, lønninger og social sikkerhed har efterladt verden med en tikkende bombe af kritisk økonomisk divergens og fattigdom. Fælles menneskelig sikkerhed kræver en ny social kontrakt, der anerkendes af alle.</w:t>
      </w:r>
    </w:p>
    <w:p w14:paraId="64A01707" w14:textId="77777777" w:rsidR="00063F4A" w:rsidRDefault="00063F4A" w:rsidP="00E929AB">
      <w:pPr>
        <w:spacing w:after="240" w:line="274" w:lineRule="auto"/>
        <w:rPr>
          <w:b/>
        </w:rPr>
      </w:pPr>
      <w:r>
        <w:rPr>
          <w:b/>
        </w:rPr>
        <w:t>15.</w:t>
      </w:r>
    </w:p>
    <w:p w14:paraId="7F8D3330" w14:textId="6CA058D5" w:rsidR="00063F4A" w:rsidRPr="00063F4A" w:rsidRDefault="00063F4A" w:rsidP="00E929AB">
      <w:pPr>
        <w:spacing w:after="240" w:line="274" w:lineRule="auto"/>
      </w:pPr>
      <w:r w:rsidRPr="00063F4A">
        <w:rPr>
          <w:b/>
        </w:rPr>
        <w:t>Svage demokratier og en skrumpende demokratisk arena:</w:t>
      </w:r>
      <w:r w:rsidRPr="00063F4A">
        <w:t xml:space="preserve"> Tilliden til regeringer er på et historisk lavt niveau. Populisme og højreekstremisme er på fremmarch. Historien viser, at de uundgåeligt fører til stærke mænd ved magten, aggression og konkurrencepræget rivalisering i stedet for samarbejde om kollektivt fremskridt. Fælles menneskelig sikkerhed kræver tillid mellem mennesker og mellem mennesker og deres regering.</w:t>
      </w:r>
    </w:p>
    <w:p w14:paraId="5E7CD5CB" w14:textId="77777777" w:rsidR="00063F4A" w:rsidRDefault="00063F4A" w:rsidP="00E929AB">
      <w:pPr>
        <w:spacing w:after="240" w:line="274" w:lineRule="auto"/>
        <w:rPr>
          <w:b/>
        </w:rPr>
      </w:pPr>
      <w:r>
        <w:rPr>
          <w:b/>
        </w:rPr>
        <w:t>16.</w:t>
      </w:r>
    </w:p>
    <w:p w14:paraId="66F1B2DE" w14:textId="7622B4AB" w:rsidR="00063F4A" w:rsidRPr="00063F4A" w:rsidRDefault="00063F4A" w:rsidP="00E929AB">
      <w:pPr>
        <w:spacing w:after="240" w:line="274" w:lineRule="auto"/>
      </w:pPr>
      <w:r w:rsidRPr="00063F4A">
        <w:rPr>
          <w:b/>
        </w:rPr>
        <w:t>Nye ubemandede masseødelæggelsesvåben:</w:t>
      </w:r>
      <w:r w:rsidRPr="00063F4A">
        <w:t xml:space="preserve"> Konventionelle våben er den mest almindelige type våben på verdensplan og historisk set de mest anvendte i konflikter. På trods af international regulering ser vi fortsat overtrædelser af forbuddet mod eksport af konventionelle våben til aktive konfliktzoner eller overtrædelser af våbenembargoer. Men indtil for nylig var atomvåben klart den mest magtfulde dødelige kraft. Desværre er den eksistentielle trussel mod menneskeheden og den falske ideologi om militær afskrækkelse, som atomvåbenmagterne bruger til at herske over verden, stadig til stede. Derudover har den teknologiske udvikling skabt et nyt våbenkapløb inden for avancerede militære kapaciteter - såsom kunstig intelligens, </w:t>
      </w:r>
      <w:proofErr w:type="spellStart"/>
      <w:r w:rsidRPr="00063F4A">
        <w:t>cyberkrig</w:t>
      </w:r>
      <w:proofErr w:type="spellEnd"/>
      <w:r w:rsidRPr="00063F4A">
        <w:t xml:space="preserve">, rumbaserede systemer og </w:t>
      </w:r>
      <w:proofErr w:type="spellStart"/>
      <w:r w:rsidRPr="00063F4A">
        <w:t>hypersoniske</w:t>
      </w:r>
      <w:proofErr w:type="spellEnd"/>
      <w:r w:rsidRPr="00063F4A">
        <w:t xml:space="preserve"> missiler - som </w:t>
      </w:r>
      <w:r w:rsidRPr="00063F4A">
        <w:lastRenderedPageBreak/>
        <w:t xml:space="preserve">har potentiale til at være endnu farligere og mere ødelæggende for menneskeheden end de våben, der blev opbygget under den oprindelige kolde krig. </w:t>
      </w:r>
    </w:p>
    <w:p w14:paraId="6167E75B" w14:textId="77777777" w:rsidR="00063F4A" w:rsidRDefault="00063F4A" w:rsidP="00E929AB">
      <w:pPr>
        <w:spacing w:after="240" w:line="274" w:lineRule="auto"/>
      </w:pPr>
      <w:r w:rsidRPr="00063F4A">
        <w:t>Desuden ser vi en voksende trussel om udvikling og brug af kemiske og biologiske våben på trods af klare forbud i folkeretten Fælles menneskelig sikkerhed og tillid mellem nationer og mennesker kan ikke opnås gennem konfrontation, genopbygning af arsenaler og magtdemonstrationer. En massiv global nedrustning og et totalt forbud mod atomvåben er de eneste muligheder for at bringe menneskeheden tilbage fra afgrundens rand.</w:t>
      </w:r>
    </w:p>
    <w:p w14:paraId="28E7CF27" w14:textId="77777777" w:rsidR="00125306" w:rsidRPr="00063F4A" w:rsidRDefault="00125306" w:rsidP="00E929AB">
      <w:pPr>
        <w:spacing w:after="240" w:line="274" w:lineRule="auto"/>
      </w:pPr>
    </w:p>
    <w:p w14:paraId="6A237FCC" w14:textId="77777777" w:rsidR="00063F4A" w:rsidRPr="00125306" w:rsidRDefault="00063F4A" w:rsidP="00E929AB">
      <w:pPr>
        <w:spacing w:after="240" w:line="274" w:lineRule="auto"/>
        <w:rPr>
          <w:rFonts w:ascii="Lucida Sans Unicode" w:hAnsi="Lucida Sans Unicode" w:cs="Lucida Sans Unicode"/>
          <w:b/>
          <w:color w:val="984806" w:themeColor="accent6" w:themeShade="80"/>
        </w:rPr>
      </w:pPr>
      <w:r w:rsidRPr="00125306">
        <w:rPr>
          <w:rFonts w:ascii="Lucida Sans Unicode" w:hAnsi="Lucida Sans Unicode" w:cs="Lucida Sans Unicode"/>
          <w:b/>
          <w:color w:val="984806" w:themeColor="accent6" w:themeShade="80"/>
        </w:rPr>
        <w:t>En vision for fælles menneskelig sikkerhed i det 21. århundrede</w:t>
      </w:r>
    </w:p>
    <w:p w14:paraId="2C7A01DA" w14:textId="5FA5DA3D" w:rsidR="00063F4A" w:rsidRPr="00063F4A" w:rsidRDefault="00063F4A" w:rsidP="00E929AB">
      <w:pPr>
        <w:spacing w:after="240" w:line="274" w:lineRule="auto"/>
        <w:rPr>
          <w:b/>
        </w:rPr>
      </w:pPr>
      <w:r>
        <w:rPr>
          <w:b/>
        </w:rPr>
        <w:t>17.</w:t>
      </w:r>
    </w:p>
    <w:p w14:paraId="6EEAAAF8" w14:textId="77777777" w:rsidR="00063F4A" w:rsidRDefault="00063F4A" w:rsidP="00E929AB">
      <w:pPr>
        <w:spacing w:after="240" w:line="274" w:lineRule="auto"/>
        <w:rPr>
          <w:b/>
        </w:rPr>
      </w:pPr>
      <w:r w:rsidRPr="00063F4A">
        <w:t xml:space="preserve">Som verdens største demokratiske og repræsentative sociale bevægelse deler ITUC og dets medlemslande en forpligtelse til </w:t>
      </w:r>
      <w:r w:rsidRPr="00063F4A">
        <w:rPr>
          <w:b/>
        </w:rPr>
        <w:t>en global fremtid, der er baseret på fred, nedrustning og fælles menneskelig sikkerhed</w:t>
      </w:r>
      <w:r w:rsidRPr="00063F4A">
        <w:t xml:space="preserve">. I en verden, der i stigende grad er præget af militarisering, ulighed og konflikt, kan varig fred og menneskelig sikkerhed kun opnås </w:t>
      </w:r>
      <w:r w:rsidRPr="00063F4A">
        <w:rPr>
          <w:b/>
        </w:rPr>
        <w:t>gennem retfærdighed, solidaritet og ansvarlig forvaltning af ressourcer.</w:t>
      </w:r>
    </w:p>
    <w:p w14:paraId="78B25263" w14:textId="6C0FA64F" w:rsidR="00063F4A" w:rsidRPr="00063F4A" w:rsidRDefault="00063F4A" w:rsidP="00E929AB">
      <w:pPr>
        <w:spacing w:after="240" w:line="274" w:lineRule="auto"/>
      </w:pPr>
      <w:r>
        <w:rPr>
          <w:b/>
        </w:rPr>
        <w:t>18.</w:t>
      </w:r>
    </w:p>
    <w:p w14:paraId="3BADE195" w14:textId="77777777" w:rsidR="00063F4A" w:rsidRPr="00063F4A" w:rsidRDefault="00063F4A" w:rsidP="00E929AB">
      <w:pPr>
        <w:spacing w:after="240" w:line="274" w:lineRule="auto"/>
      </w:pPr>
      <w:r w:rsidRPr="00063F4A">
        <w:t xml:space="preserve">ITUC opfordrer alle nationer og multilaterale organisationer til at sætte fred i centrum for deres politikker og internationale relationer og afviser forestillingen om, at militær magt eller væbnet konflikt kan løse globale konflikter på en bæredygtig måde. I stedet går ITUC ind for </w:t>
      </w:r>
      <w:r w:rsidRPr="00063F4A">
        <w:rPr>
          <w:b/>
        </w:rPr>
        <w:t>diplomati, samarbejde og multilateralisme</w:t>
      </w:r>
      <w:r w:rsidRPr="00063F4A">
        <w:t xml:space="preserve"> som hjørnestenene i en fredelig konfliktløsning. </w:t>
      </w:r>
    </w:p>
    <w:p w14:paraId="18B3E3C7" w14:textId="77777777" w:rsidR="00063F4A" w:rsidRPr="00063F4A" w:rsidRDefault="00063F4A" w:rsidP="00E929AB">
      <w:pPr>
        <w:spacing w:after="240" w:line="274" w:lineRule="auto"/>
      </w:pPr>
      <w:r w:rsidRPr="00063F4A">
        <w:t xml:space="preserve">Kernen i denne vision er begrebet </w:t>
      </w:r>
      <w:r w:rsidRPr="00063F4A">
        <w:rPr>
          <w:b/>
        </w:rPr>
        <w:t>fælles sikkerhed</w:t>
      </w:r>
      <w:r w:rsidRPr="00063F4A">
        <w:t>. Fælles sikkerhed er baseret på ideen om, at fred og sikkerhed for én er afhængig af fred og sikkerhed for alle. Ingen nation eller person kan opnå ægte sikkerhed i isolation. Det kræver global solidaritet, respekt for international lov og en forpligtelse til at løse konflikter gennem dialog og samarbejde snarere end gennem magt og dominans.</w:t>
      </w:r>
    </w:p>
    <w:p w14:paraId="60FED89D" w14:textId="21804363" w:rsidR="00063F4A" w:rsidRDefault="00063F4A" w:rsidP="00E929AB">
      <w:pPr>
        <w:spacing w:after="240" w:line="274" w:lineRule="auto"/>
      </w:pPr>
      <w:r>
        <w:rPr>
          <w:b/>
        </w:rPr>
        <w:t>19.</w:t>
      </w:r>
    </w:p>
    <w:p w14:paraId="48360A2E" w14:textId="77777777" w:rsidR="00063F4A" w:rsidRPr="00063F4A" w:rsidRDefault="00063F4A" w:rsidP="00E929AB">
      <w:pPr>
        <w:spacing w:after="240" w:line="274" w:lineRule="auto"/>
      </w:pPr>
      <w:r w:rsidRPr="00063F4A">
        <w:t xml:space="preserve">ITUC står for </w:t>
      </w:r>
      <w:r w:rsidRPr="00063F4A">
        <w:rPr>
          <w:b/>
        </w:rPr>
        <w:t>demokrati</w:t>
      </w:r>
      <w:r w:rsidRPr="00063F4A">
        <w:t xml:space="preserve"> som en afgørende forudsætning for fred og vice versa. Demokratiske styresystemer bør opretholde ansvarlighed, gennemsigtighed og offentlig deltagelse, hvilket er med til at forebygge konflikter og fremme stabilitet. I demokratier er lederne ansvarlige over for deres befolkninger, hvilket gør det sværere at føre aggressive eller upopulære krige, da omkostningerne ved konflikter mærkes direkte af vælgerne, som ønsker et ordentligt job og et anstændigt liv. </w:t>
      </w:r>
    </w:p>
    <w:p w14:paraId="5C316C16" w14:textId="77777777" w:rsidR="00063F4A" w:rsidRPr="00063F4A" w:rsidRDefault="00063F4A" w:rsidP="00E929AB">
      <w:pPr>
        <w:spacing w:after="240" w:line="274" w:lineRule="auto"/>
      </w:pPr>
      <w:r w:rsidRPr="00063F4A">
        <w:lastRenderedPageBreak/>
        <w:t>Demokratiske institutioner som frie fagforeninger, en fri presse, et uafhængigt retsvæsen og regelmæssige valg tilskynder til fredelig konfliktløsning og forhandling, både nationalt og internationalt. Stærke demokratier vil presse deres ledere til at levere den nødvendige nye sociale kontrakt. De er mere tilbøjelige til at respektere menneskerettighederne og give plads til uenighed, hvilket reducerer sandsynligheden for intern vold eller uro. Åben dialog, institutionel kontrol og offentligt tilsyn gør demokratier bedre i stand til at opretholde fred, både inden for deres grænser og i deres forhold til andre stater.</w:t>
      </w:r>
    </w:p>
    <w:p w14:paraId="50A5FCB0" w14:textId="77777777" w:rsidR="00063F4A" w:rsidRDefault="00063F4A" w:rsidP="00E929AB">
      <w:pPr>
        <w:spacing w:after="240" w:line="274" w:lineRule="auto"/>
        <w:rPr>
          <w:b/>
        </w:rPr>
      </w:pPr>
      <w:r>
        <w:rPr>
          <w:b/>
        </w:rPr>
        <w:t>20.</w:t>
      </w:r>
    </w:p>
    <w:p w14:paraId="6F0C7EFA" w14:textId="0ADBCFF8" w:rsidR="00063F4A" w:rsidRDefault="00063F4A" w:rsidP="00E929AB">
      <w:pPr>
        <w:spacing w:after="240" w:line="274" w:lineRule="auto"/>
        <w:rPr>
          <w:b/>
        </w:rPr>
      </w:pPr>
      <w:r w:rsidRPr="00063F4A">
        <w:rPr>
          <w:b/>
        </w:rPr>
        <w:t>Ægte sikkerhed kommer af at opfylde alle menneskers grundlæggende behov.</w:t>
      </w:r>
      <w:r w:rsidRPr="00063F4A">
        <w:t xml:space="preserve"> Menneskelig sikkerhed handler om at beskytte individer mod vold, sult, fattigdom og miljøforringelse. Det kræver, at der skabes forhold, hvor mennesker kan leve med værdighed, fri for frygt og nød. ITUC forpligter sig til at arbejde for en verden, hvor social retfærdighed, anstændigt arbejde og lige muligheder for alle er grundlaget for fred og sikkerhed, og ITUC er solidarisk med arbejdere i konfliktzoner og kræver, at deres rettigheder og sikkerhed beskyttes. ITUC opfordrer til en grundlæggende nytænkning af sikkerhedspolitikker - væk fra militære løsninger og hen imod </w:t>
      </w:r>
      <w:r w:rsidRPr="00063F4A">
        <w:rPr>
          <w:b/>
        </w:rPr>
        <w:t>menneskecentrerede strategier for sikkerhed og modstandsevne, der prioriterer økonomisk retfærdighed, social beskyttelse og miljømæssig bæredygtighed.</w:t>
      </w:r>
    </w:p>
    <w:p w14:paraId="2DC62361" w14:textId="25480241" w:rsidR="00063F4A" w:rsidRPr="00063F4A" w:rsidRDefault="00063F4A" w:rsidP="00E929AB">
      <w:pPr>
        <w:spacing w:after="240" w:line="274" w:lineRule="auto"/>
      </w:pPr>
      <w:r>
        <w:rPr>
          <w:b/>
        </w:rPr>
        <w:t>21.</w:t>
      </w:r>
    </w:p>
    <w:p w14:paraId="4D7027BE" w14:textId="77777777" w:rsidR="00063F4A" w:rsidRPr="00063F4A" w:rsidRDefault="00063F4A" w:rsidP="00E929AB">
      <w:pPr>
        <w:spacing w:after="240" w:line="274" w:lineRule="auto"/>
      </w:pPr>
      <w:r w:rsidRPr="00063F4A">
        <w:t xml:space="preserve">Fred er ikke blot fraværet af krig; det er den aktive tilstedeværelse af </w:t>
      </w:r>
      <w:r w:rsidRPr="00063F4A">
        <w:rPr>
          <w:b/>
        </w:rPr>
        <w:t>retfærdighed, lighed og respekt for menneske- og arbejdstagerrettigheder</w:t>
      </w:r>
      <w:r w:rsidRPr="00063F4A">
        <w:t xml:space="preserve">. ITUC mener, at beskyttelse af arbejdstagere, fremme af anstændigt arbejde (især kollektive forhandlinger som det bedste middel til at løse konflikter) og en retfærdig fordeling af velstand er afgørende for at opbygge samfund, hvor freden er bæredygtig, og konflikter kan forebygges. ITUC henleder opmærksomheden på </w:t>
      </w:r>
      <w:r w:rsidRPr="00063F4A">
        <w:rPr>
          <w:b/>
        </w:rPr>
        <w:t>ILO's anbefaling nr. 205</w:t>
      </w:r>
      <w:r w:rsidRPr="00063F4A">
        <w:t xml:space="preserve">, som blev vedtaget i 2017, og som er den første internationale arbejdsstandard, der gælder for både post-konfliktsituationer og forebyggelse af konflikter. </w:t>
      </w:r>
    </w:p>
    <w:p w14:paraId="62B185A7" w14:textId="77777777" w:rsidR="00063F4A" w:rsidRPr="00063F4A" w:rsidRDefault="00063F4A" w:rsidP="00754291">
      <w:pPr>
        <w:spacing w:after="240" w:line="274" w:lineRule="auto"/>
      </w:pPr>
      <w:r w:rsidRPr="00063F4A">
        <w:t>I overensstemmelse med henstillingen bør nationale og internationale samarbejdsplaner og -foranstaltninger sikre forebyggelse og et beredskab baseret på arbejdstagerrettigheder. Derfor opfordrer vi til international koordinering af genopretning efter konflikter, som ikke forværrer eller forringer de internationale menneske- og arbejdstagerrettigheder, men i stedet forbedrer dem. Vi understreger anbefalingens paragraf 46, som angiver, at "ILO bør spille en ledende rolle i at hjælpe medlemmerne med at levere kriserespons baseret på beskæftigelse og anstændigt arbejde".</w:t>
      </w:r>
    </w:p>
    <w:p w14:paraId="4F614B82" w14:textId="03641DB0" w:rsidR="00063F4A" w:rsidRPr="00063F4A" w:rsidRDefault="00063F4A" w:rsidP="00E929AB">
      <w:pPr>
        <w:spacing w:after="240" w:line="274" w:lineRule="auto"/>
      </w:pPr>
      <w:r>
        <w:rPr>
          <w:b/>
        </w:rPr>
        <w:t>22.</w:t>
      </w:r>
    </w:p>
    <w:p w14:paraId="629A8D05" w14:textId="77777777" w:rsidR="00063F4A" w:rsidRPr="00063F4A" w:rsidRDefault="00063F4A" w:rsidP="00E929AB">
      <w:pPr>
        <w:spacing w:after="240" w:line="274" w:lineRule="auto"/>
      </w:pPr>
      <w:r w:rsidRPr="00063F4A">
        <w:t xml:space="preserve">ITUC forestiller sig en verden, hvor </w:t>
      </w:r>
      <w:r w:rsidRPr="00063F4A">
        <w:rPr>
          <w:b/>
        </w:rPr>
        <w:t>nedrustning</w:t>
      </w:r>
      <w:r w:rsidRPr="00063F4A">
        <w:t xml:space="preserve"> er en global prioritet, og våbenkapløbet er et levn fra fortiden, og opfordrer regeringerne til at </w:t>
      </w:r>
      <w:r w:rsidRPr="00063F4A">
        <w:rPr>
          <w:b/>
        </w:rPr>
        <w:t>skære ned på militærudgifterne</w:t>
      </w:r>
      <w:r w:rsidRPr="00063F4A">
        <w:t xml:space="preserve">, forpligte </w:t>
      </w:r>
      <w:r w:rsidRPr="00063F4A">
        <w:lastRenderedPageBreak/>
        <w:t xml:space="preserve">sig til at forbyde våbenhandel, afskaffe masseødelæggelsesvåben og omfordele ressourcer til kritiske sektorer, der gavner menneskeheden - såsom sundhedspleje, uddannelse, social velfærd og en retfærdig overgang til en bæredygtig verden. </w:t>
      </w:r>
    </w:p>
    <w:p w14:paraId="5E20EE01" w14:textId="77777777" w:rsidR="00063F4A" w:rsidRPr="00063F4A" w:rsidRDefault="00063F4A" w:rsidP="00E929AB">
      <w:pPr>
        <w:spacing w:after="240" w:line="274" w:lineRule="auto"/>
      </w:pPr>
      <w:r w:rsidRPr="00063F4A">
        <w:t xml:space="preserve">Nedrustning handler ikke kun om at reducere krigsredskaberne, men også om at fremme tilliden mellem nationerne. I en verden uden en overhængende trussel om væbnet konflikt kan samfund blomstre, og nationer kan investere i deres folks velfærd. Nedrustningsaftaler bør styrkes og udvides for at sikre, at den farlige spredning af våben ikke underminerer den kollektive sikkerhed og fred. </w:t>
      </w:r>
    </w:p>
    <w:p w14:paraId="30577980" w14:textId="77777777" w:rsidR="00063F4A" w:rsidRPr="00063F4A" w:rsidRDefault="00063F4A" w:rsidP="00E929AB">
      <w:pPr>
        <w:spacing w:after="240" w:line="274" w:lineRule="auto"/>
      </w:pPr>
      <w:r w:rsidRPr="00063F4A">
        <w:rPr>
          <w:b/>
        </w:rPr>
        <w:t>Traktaten om forbud mod atomvåben (TPNW)</w:t>
      </w:r>
      <w:r w:rsidRPr="00063F4A">
        <w:t xml:space="preserve"> bør spille en ledende rolle, mens lignende juridiske værktøjer bør udvikles eller styrkes i forhold til andre masseødelæggelsesvåben såvel som konventionelle våben.</w:t>
      </w:r>
    </w:p>
    <w:p w14:paraId="32D3AD46" w14:textId="48A8B101" w:rsidR="00063F4A" w:rsidRDefault="00063F4A" w:rsidP="00E929AB">
      <w:pPr>
        <w:spacing w:after="240" w:line="274" w:lineRule="auto"/>
      </w:pPr>
      <w:r>
        <w:rPr>
          <w:b/>
        </w:rPr>
        <w:t>23.</w:t>
      </w:r>
    </w:p>
    <w:p w14:paraId="26DCF4E0" w14:textId="77777777" w:rsidR="00063F4A" w:rsidRPr="00063F4A" w:rsidRDefault="00063F4A" w:rsidP="00E929AB">
      <w:pPr>
        <w:spacing w:after="240" w:line="274" w:lineRule="auto"/>
      </w:pPr>
      <w:r w:rsidRPr="00063F4A">
        <w:t xml:space="preserve">Selv om der er job og ofte anstændige job i det militærindustrielle kompleks, er der bedre alternativer til investering i job, der vil føre til mere bæredygtig vækst, menneskelig sikkerhed og modstandsdygtighed. Under international koordinering bør der udvikles </w:t>
      </w:r>
      <w:r w:rsidRPr="00063F4A">
        <w:rPr>
          <w:b/>
        </w:rPr>
        <w:t>retfærdige omstillingsplaner</w:t>
      </w:r>
      <w:r w:rsidRPr="00063F4A">
        <w:t xml:space="preserve"> for at kanalisere investeringer fra det militærindustrielle kompleks til sociale og miljømæssigt forsvarlige initiativer.</w:t>
      </w:r>
    </w:p>
    <w:p w14:paraId="0A9B3D05" w14:textId="64263651" w:rsidR="00063F4A" w:rsidRPr="00063F4A" w:rsidRDefault="00063F4A" w:rsidP="00063F4A">
      <w:pPr>
        <w:spacing w:after="240" w:line="274" w:lineRule="auto"/>
      </w:pPr>
      <w:r>
        <w:rPr>
          <w:b/>
        </w:rPr>
        <w:t>24.</w:t>
      </w:r>
    </w:p>
    <w:p w14:paraId="05AAF2E5" w14:textId="77777777" w:rsidR="00063F4A" w:rsidRPr="00063F4A" w:rsidRDefault="00063F4A" w:rsidP="00E929AB">
      <w:pPr>
        <w:spacing w:after="240" w:line="274" w:lineRule="auto"/>
      </w:pPr>
      <w:r w:rsidRPr="00063F4A">
        <w:t xml:space="preserve">Kvinder, mænd, drenge og piger påvirkes forskelligt af sikkerhedskriser. </w:t>
      </w:r>
      <w:r w:rsidRPr="00063F4A">
        <w:rPr>
          <w:b/>
        </w:rPr>
        <w:t>Kvinder og børn</w:t>
      </w:r>
      <w:r w:rsidRPr="00063F4A">
        <w:t xml:space="preserve"> bærer ofte de første tegn på en humanitær krise. Statistikker viser, at når kvinder sidder med ved forhandlingsbordet, er der større sandsynlighed for, at fredsaftaler varer 15 år eller længere. Mellem 1992 og 2019 udgjorde kvinder i gennemsnit kun 13 procent af forhandlerne og kun 6 procent af underskriverne i større fredsprocesser rundt om i verden. </w:t>
      </w:r>
    </w:p>
    <w:p w14:paraId="0A34F38B" w14:textId="77777777" w:rsidR="00063F4A" w:rsidRPr="00063F4A" w:rsidRDefault="00063F4A" w:rsidP="00E929AB">
      <w:pPr>
        <w:spacing w:after="240" w:line="274" w:lineRule="auto"/>
      </w:pPr>
      <w:r w:rsidRPr="00063F4A">
        <w:t>Fredsprocesser bør i overensstemmelse med UNGA Res. 1325 være inkluderende og aktivt engagere kvinder, unge og marginaliserede samfund. Arbejdere, kvinder, unge og marginaliserede samfund skal have en central rolle i udformningen af disse politikker, da de ofte er de mest berørte.</w:t>
      </w:r>
    </w:p>
    <w:p w14:paraId="2C6FBF63" w14:textId="77777777" w:rsidR="00063F4A" w:rsidRPr="00125306" w:rsidRDefault="00063F4A" w:rsidP="00E929AB">
      <w:pPr>
        <w:spacing w:after="240" w:line="274" w:lineRule="auto"/>
        <w:rPr>
          <w:rFonts w:ascii="Lucida Sans Unicode" w:hAnsi="Lucida Sans Unicode" w:cs="Lucida Sans Unicode"/>
          <w:b/>
          <w:color w:val="984806" w:themeColor="accent6" w:themeShade="80"/>
        </w:rPr>
      </w:pPr>
      <w:r w:rsidRPr="00125306">
        <w:rPr>
          <w:rFonts w:ascii="Lucida Sans Unicode" w:hAnsi="Lucida Sans Unicode" w:cs="Lucida Sans Unicode"/>
          <w:b/>
          <w:color w:val="984806" w:themeColor="accent6" w:themeShade="80"/>
        </w:rPr>
        <w:t>En ramme for handling</w:t>
      </w:r>
    </w:p>
    <w:p w14:paraId="28FEB1D2" w14:textId="4DF895E9" w:rsidR="00063F4A" w:rsidRPr="00063F4A" w:rsidRDefault="00063F4A" w:rsidP="00E929AB">
      <w:pPr>
        <w:spacing w:after="240" w:line="274" w:lineRule="auto"/>
        <w:rPr>
          <w:b/>
        </w:rPr>
      </w:pPr>
      <w:r>
        <w:rPr>
          <w:b/>
        </w:rPr>
        <w:t>25.</w:t>
      </w:r>
    </w:p>
    <w:p w14:paraId="549BF691" w14:textId="2DAD0554" w:rsidR="00063F4A" w:rsidRDefault="00063F4A" w:rsidP="00E929AB">
      <w:pPr>
        <w:spacing w:after="240" w:line="274" w:lineRule="auto"/>
      </w:pPr>
      <w:r w:rsidRPr="00063F4A">
        <w:t>Vores vision for fred, nedrustning og fælles menneskelig sikkerhed kan kun blive til virkelighed gennem kollektiv handling. ITUC og dets tilknyttede organisationer er forpligtet til at arbejde sammen med regeringer, internationale organisationer og civilsamfundet for at fremme denne sag. Sammen skal vi afvikle de strukturer, der fastholder vold og konflikt, og erstatte dem med institutioner, der fremmer retfærdighed, lighed og samarbejde.</w:t>
      </w:r>
    </w:p>
    <w:p w14:paraId="7E4EFA3B" w14:textId="77777777" w:rsidR="00063F4A" w:rsidRPr="00063F4A" w:rsidRDefault="00063F4A" w:rsidP="00E929AB">
      <w:pPr>
        <w:spacing w:after="240" w:line="274" w:lineRule="auto"/>
        <w:rPr>
          <w:b/>
        </w:rPr>
      </w:pPr>
      <w:r w:rsidRPr="00063F4A">
        <w:rPr>
          <w:b/>
        </w:rPr>
        <w:lastRenderedPageBreak/>
        <w:t>26.</w:t>
      </w:r>
    </w:p>
    <w:p w14:paraId="61B23CEF" w14:textId="74F5A438" w:rsidR="00063F4A" w:rsidRDefault="00063F4A" w:rsidP="00E929AB">
      <w:pPr>
        <w:spacing w:after="240" w:line="274" w:lineRule="auto"/>
      </w:pPr>
      <w:r w:rsidRPr="00063F4A">
        <w:t xml:space="preserve">ITUC vil opbygge </w:t>
      </w:r>
      <w:r w:rsidRPr="00063F4A">
        <w:rPr>
          <w:b/>
        </w:rPr>
        <w:t xml:space="preserve">fredsbevidsthed og -uddannelse </w:t>
      </w:r>
      <w:r w:rsidRPr="00063F4A">
        <w:t>for sine medlemmer og offentligheden og styrke sine medlemmers evne til at deltage i fredsopbygning og fredsbevarende diskussioner og processer.</w:t>
      </w:r>
    </w:p>
    <w:p w14:paraId="44B4A4C6" w14:textId="77777777" w:rsidR="00063F4A" w:rsidRDefault="00063F4A" w:rsidP="00E929AB">
      <w:pPr>
        <w:spacing w:after="240" w:line="274" w:lineRule="auto"/>
        <w:rPr>
          <w:b/>
        </w:rPr>
      </w:pPr>
      <w:r w:rsidRPr="00063F4A">
        <w:rPr>
          <w:b/>
        </w:rPr>
        <w:t>27.</w:t>
      </w:r>
    </w:p>
    <w:p w14:paraId="2348A44A" w14:textId="61221E6A" w:rsidR="00063F4A" w:rsidRPr="00063F4A" w:rsidRDefault="00063F4A" w:rsidP="00063F4A">
      <w:pPr>
        <w:spacing w:after="240" w:line="274" w:lineRule="auto"/>
      </w:pPr>
      <w:r w:rsidRPr="00063F4A">
        <w:t xml:space="preserve">Med udgangspunkt i ITUC Melbourne </w:t>
      </w:r>
      <w:proofErr w:type="spellStart"/>
      <w:r w:rsidRPr="00063F4A">
        <w:t>Congress</w:t>
      </w:r>
      <w:proofErr w:type="spellEnd"/>
      <w:r w:rsidRPr="00063F4A">
        <w:t xml:space="preserve">-erklæringen og anbefalingerne fra Global </w:t>
      </w:r>
      <w:proofErr w:type="spellStart"/>
      <w:r w:rsidRPr="00063F4A">
        <w:t>Commission</w:t>
      </w:r>
      <w:proofErr w:type="spellEnd"/>
      <w:r w:rsidRPr="00063F4A">
        <w:t xml:space="preserve"> for Common Security 2022 vil ITUC fortsætte med at hævde sin rolle i den globale fredsbevægelse, </w:t>
      </w:r>
      <w:r w:rsidRPr="00063F4A">
        <w:rPr>
          <w:b/>
        </w:rPr>
        <w:t>styrke sine strategiske alliancer med nøgleorganisationer i fredsbevægelsen</w:t>
      </w:r>
      <w:r w:rsidRPr="00063F4A">
        <w:t xml:space="preserve">, såsom International Peace Bureau (IPB) og International </w:t>
      </w:r>
      <w:proofErr w:type="spellStart"/>
      <w:r w:rsidRPr="00063F4A">
        <w:t>Campaign</w:t>
      </w:r>
      <w:proofErr w:type="spellEnd"/>
      <w:r w:rsidRPr="00063F4A">
        <w:t xml:space="preserve"> to </w:t>
      </w:r>
      <w:proofErr w:type="spellStart"/>
      <w:r w:rsidRPr="00063F4A">
        <w:t>Abolish</w:t>
      </w:r>
      <w:proofErr w:type="spellEnd"/>
      <w:r w:rsidRPr="00063F4A">
        <w:t xml:space="preserve"> </w:t>
      </w:r>
      <w:proofErr w:type="spellStart"/>
      <w:r w:rsidRPr="00063F4A">
        <w:t>Nuclear</w:t>
      </w:r>
      <w:proofErr w:type="spellEnd"/>
      <w:r w:rsidRPr="00063F4A">
        <w:t xml:space="preserve"> </w:t>
      </w:r>
      <w:proofErr w:type="spellStart"/>
      <w:r w:rsidRPr="00063F4A">
        <w:t>Weapons</w:t>
      </w:r>
      <w:proofErr w:type="spellEnd"/>
      <w:r w:rsidRPr="00063F4A">
        <w:t xml:space="preserve"> (ICAN) blandt andre og vil arbejde hen imod:</w:t>
      </w:r>
    </w:p>
    <w:p w14:paraId="34D37A3C"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b/>
          <w:sz w:val="24"/>
          <w:szCs w:val="24"/>
          <w:lang w:val="da-DK"/>
        </w:rPr>
        <w:t>Fremme af en fredelig løsning af konflikter og respekt for international lov</w:t>
      </w:r>
      <w:r w:rsidRPr="002C1531">
        <w:rPr>
          <w:rFonts w:asciiTheme="minorHAnsi" w:hAnsiTheme="minorHAnsi"/>
          <w:sz w:val="24"/>
          <w:szCs w:val="24"/>
          <w:lang w:val="da-DK"/>
        </w:rPr>
        <w:t>, afvisning af brugen af ​​krig, (undtagen under visse omstændigheder, der er anerkendt i henhold til international lov), fordømmelse af terrorisme, kolonialisme og militarisme og fortaler for universel og lige ansvarlighed i henhold til international lov, og respekt for Den Internationale Domstols og Den Internationale Straffedomstols autoritet for at holde stater og enkeltpersoner ansvarlige for alle krænkelser af international lov.</w:t>
      </w:r>
    </w:p>
    <w:p w14:paraId="300510FC"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b/>
          <w:sz w:val="24"/>
          <w:szCs w:val="24"/>
          <w:lang w:val="da-DK"/>
        </w:rPr>
        <w:t>Forsvar af demokrati og foreningsfrihed og ret til kollektive forhandlinger,</w:t>
      </w:r>
      <w:r w:rsidRPr="002C1531">
        <w:rPr>
          <w:rFonts w:asciiTheme="minorHAnsi" w:hAnsiTheme="minorHAnsi"/>
          <w:sz w:val="24"/>
          <w:szCs w:val="24"/>
          <w:lang w:val="da-DK"/>
        </w:rPr>
        <w:t xml:space="preserve"> herunder ved at udvide det internationale netværk af antifascistiske fagforeninger til at bekæmpe autoritarisme, autokratier og ekstreme højreorienterede bevægelser, der har til formål at udslette frie fagforeninger og pluralisme; fortsat at overvåge menneske- og fagforeningsrettigheder og koordinere internationale fagforeningers solidaritetsstøtte til fagforeninger under angreb.</w:t>
      </w:r>
    </w:p>
    <w:p w14:paraId="4D696E6F"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b/>
          <w:sz w:val="24"/>
          <w:szCs w:val="24"/>
          <w:lang w:val="da-DK"/>
        </w:rPr>
        <w:t>ITUC vil opfordre til at indkalde til et særligt FN-generalforsamling for nedrustning for at fastlægge en global forpligtelse til at reducere militærudgifterne med to procent om året</w:t>
      </w:r>
      <w:r w:rsidRPr="002C1531">
        <w:rPr>
          <w:rFonts w:asciiTheme="minorHAnsi" w:hAnsiTheme="minorHAnsi"/>
          <w:sz w:val="24"/>
          <w:szCs w:val="24"/>
          <w:lang w:val="da-DK"/>
        </w:rPr>
        <w:t xml:space="preserve">, etablere en FN-institution for "fair konvertering" og sigte mod at skabe 575 millioner nye job inden 2030 gennem konvertering job og teknologi i våbenindustrien til miljø- og sundhedsinnovation, vacciner, behandlinger, herunder til ofre for vold og krig og skabelse af civile servicemuligheder som et alternativ til militærtjeneste; og bruge reduktionen i militærudgifterne, i øjeblikket svimlende 2.443 milliarder USD årligt, til at generere en 'global fredsdividende' til at finansiere FN's mål for bæredygtig udvikling, FN's fredsopbygning og en retfærdig overgang til klimavenlige job. </w:t>
      </w:r>
    </w:p>
    <w:p w14:paraId="60BE7ED3"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sz w:val="24"/>
          <w:szCs w:val="24"/>
          <w:lang w:val="da-DK"/>
        </w:rPr>
        <w:t>Afsløring af private overskud fra virksomheder, der nyder godt af det militær-industrielle kompleks, såvel som deres lobbystrategier, for at fremhæve virksomheders tilfangetagelse af regeringer, uanset hvor det forekommer. Nedrustning ville frigøre milliarder af amerikanske dollars til at investere i den nye sociale kontrakt.</w:t>
      </w:r>
    </w:p>
    <w:p w14:paraId="07145114"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b/>
          <w:sz w:val="24"/>
          <w:szCs w:val="24"/>
          <w:lang w:val="da-DK"/>
        </w:rPr>
        <w:lastRenderedPageBreak/>
        <w:t>Vi vil gentænke den globale arkitektur for fred</w:t>
      </w:r>
      <w:r w:rsidRPr="002C1531">
        <w:rPr>
          <w:rFonts w:asciiTheme="minorHAnsi" w:hAnsiTheme="minorHAnsi"/>
          <w:sz w:val="24"/>
          <w:szCs w:val="24"/>
          <w:lang w:val="da-DK"/>
        </w:rPr>
        <w:t xml:space="preserve">, bekræfte vores forpligtelse til multilateralisme og være fortalere for en revitalisering af det globale multilaterale system til at være mere inkluderende, demokratisk, gennemsigtigt og ansvarligt, herunder gennem FN-reformer med mere magt til Generalforsamlingen for at overvinde Sikkerhedsrådets mindretalsvetoret og en central rolle for fagforeninger og ILO i den globale fredsarkitektur. </w:t>
      </w:r>
    </w:p>
    <w:p w14:paraId="31771960"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sz w:val="24"/>
          <w:szCs w:val="24"/>
          <w:lang w:val="da-DK"/>
        </w:rPr>
        <w:t xml:space="preserve">Målet er at nå 50 procent kvindelige lederes deltagelse på alle niveauer i FN's New Agenda for Peace, i overensstemmelse med FN's Sikkerhedsråds resolution 1325 om kvinder, fred og sikkerhed, og et fokus på fremme af ILO's anbefaling 205 om </w:t>
      </w:r>
      <w:r w:rsidRPr="002C1531">
        <w:rPr>
          <w:rFonts w:asciiTheme="minorHAnsi" w:hAnsiTheme="minorHAnsi"/>
          <w:i/>
          <w:sz w:val="24"/>
          <w:szCs w:val="24"/>
          <w:lang w:val="da-DK"/>
        </w:rPr>
        <w:t>Beskæftigelse og Anstændigt arbejde for fred og modstandskraft</w:t>
      </w:r>
      <w:r w:rsidRPr="002C1531">
        <w:rPr>
          <w:rFonts w:asciiTheme="minorHAnsi" w:hAnsiTheme="minorHAnsi"/>
          <w:sz w:val="24"/>
          <w:szCs w:val="24"/>
          <w:lang w:val="da-DK"/>
        </w:rPr>
        <w:t>. FN-reformen bør gå hånd i hånd med reformen af ​​det globale handels- og finansielle system for at indbygge sikkerhedsforanstaltninger for at beskytte den menneskelige værdighed mod global økonomisk konkurrence.</w:t>
      </w:r>
    </w:p>
    <w:p w14:paraId="411538B0"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b/>
          <w:sz w:val="24"/>
          <w:szCs w:val="24"/>
          <w:lang w:val="da-DK"/>
        </w:rPr>
        <w:t>Atomvåbenkontrol og -nedrustning skal revitaliseres</w:t>
      </w:r>
      <w:r w:rsidRPr="002C1531">
        <w:rPr>
          <w:rFonts w:asciiTheme="minorHAnsi" w:hAnsiTheme="minorHAnsi"/>
          <w:sz w:val="24"/>
          <w:szCs w:val="24"/>
          <w:lang w:val="da-DK"/>
        </w:rPr>
        <w:t xml:space="preserve"> ved at bruge lejligheden ved 80-året for Hiroshima/Nagasaki-bombningerne i 2025, især ved at tilskynde lande til at underskrive og ratificere FN-Traktaten om forbud mod atomvåben (TPNW), samt genindføre atomvåbenkontroltraktater, såsom traktaten om mellemdistanceatomvåben (INF), med et presserende moratorium for udbredelsen af ​​INF landbaserede systemer i Europa. </w:t>
      </w:r>
    </w:p>
    <w:p w14:paraId="662C9658"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sz w:val="24"/>
          <w:szCs w:val="24"/>
          <w:lang w:val="da-DK"/>
        </w:rPr>
        <w:t>Dette omfatter konkrete, tidsbestemte og gennemsigtige nukleare nedrustningsplaner for statsparterne i den nukleare ikke-spredningstraktat (NPT); ikrafttrædelsen af ​​traktaten om forbud mod atomprøvesprængninger (CTBT); en fast "no first use"-politik for alle atomvåbenstater; etableringen af ​​atomvåbenfrie zoner, især i Mellemøsten/Vestasien, Nordøstasien og i Europa og genindførelsen af ​​den fælles handlingsplan, JCPOA, almindeligvis kendt som Iran-atomaftalen.</w:t>
      </w:r>
    </w:p>
    <w:p w14:paraId="5790A913" w14:textId="77777777" w:rsidR="00063F4A" w:rsidRPr="002C1531" w:rsidRDefault="00063F4A" w:rsidP="00063F4A">
      <w:pPr>
        <w:pStyle w:val="Listeafsnit"/>
        <w:numPr>
          <w:ilvl w:val="0"/>
          <w:numId w:val="4"/>
        </w:numPr>
        <w:spacing w:after="240" w:line="274" w:lineRule="auto"/>
        <w:jc w:val="left"/>
        <w:rPr>
          <w:rFonts w:asciiTheme="minorHAnsi" w:hAnsiTheme="minorHAnsi"/>
          <w:sz w:val="24"/>
          <w:szCs w:val="24"/>
          <w:lang w:val="da-DK"/>
        </w:rPr>
      </w:pPr>
      <w:r w:rsidRPr="002C1531">
        <w:rPr>
          <w:rFonts w:asciiTheme="minorHAnsi" w:hAnsiTheme="minorHAnsi"/>
          <w:sz w:val="24"/>
          <w:szCs w:val="24"/>
          <w:lang w:val="da-DK"/>
        </w:rPr>
        <w:t>Det Internationale Atomenergiagentur (IAEA) skal være i stand til at udføre inspektioner i alle lande, og stater, der har udført atomprøvesprængninger, skal yde øjeblikkelig bistand til ofre og miljøsanering, især til oprindelige samfund. ITUC vil fortsætte med at bringe fagforeningsdelegationer til deltagerstaternes TPNW-møder og NPT-gennemgangskonferencerne.</w:t>
      </w:r>
    </w:p>
    <w:p w14:paraId="5211B4AC" w14:textId="3F5A60D6" w:rsidR="00063F4A" w:rsidRPr="002C1531" w:rsidRDefault="00063F4A" w:rsidP="00063F4A">
      <w:pPr>
        <w:pStyle w:val="Listeafsnit"/>
        <w:numPr>
          <w:ilvl w:val="0"/>
          <w:numId w:val="4"/>
        </w:numPr>
        <w:spacing w:after="240" w:line="274" w:lineRule="auto"/>
        <w:jc w:val="left"/>
        <w:rPr>
          <w:lang w:val="da-DK"/>
        </w:rPr>
      </w:pPr>
      <w:r w:rsidRPr="002C1531">
        <w:rPr>
          <w:rFonts w:asciiTheme="minorHAnsi" w:hAnsiTheme="minorHAnsi"/>
          <w:b/>
          <w:sz w:val="24"/>
          <w:szCs w:val="24"/>
          <w:lang w:val="da-DK"/>
        </w:rPr>
        <w:t>Regulering og forbud mod våbenhandel og nye militærteknologier og våben i det ydre rum.</w:t>
      </w:r>
      <w:r w:rsidRPr="002C1531">
        <w:rPr>
          <w:rFonts w:asciiTheme="minorHAnsi" w:hAnsiTheme="minorHAnsi"/>
          <w:sz w:val="24"/>
          <w:szCs w:val="24"/>
          <w:lang w:val="da-DK"/>
        </w:rPr>
        <w:t xml:space="preserve"> Forpligtelser i henhold til våbenhandelstraktaten bør overholdes nøje af alle 130 ratificerende medlemsstater, især af de største producenter af konventionelle våben. Det internationale samfund bør tage øjeblikkelige skridt til at udvikle en mere progressiv international aftale, der går videre end regulering af handel med konventionelle våben og forpligter stater til at begrænse handelen med konventionelle våben med henblik på at støtte global nedrustning. Ud over at fremme ratificeringen og gennemførelsen af ​​våbenhandelstraktaten og dens gradvise revision er der behov </w:t>
      </w:r>
      <w:r w:rsidRPr="002C1531">
        <w:rPr>
          <w:rFonts w:asciiTheme="minorHAnsi" w:hAnsiTheme="minorHAnsi"/>
          <w:sz w:val="24"/>
          <w:szCs w:val="24"/>
          <w:lang w:val="da-DK"/>
        </w:rPr>
        <w:lastRenderedPageBreak/>
        <w:t>for et forbud mod cyberangreb på nukleare kommando- og kontrolsystemer, ledsaget af adskillelse af konventionelle og nukleare våbenkommando- og kontrolsystemer; et forbud mod autonome våbensystemer for at sikre, at mennesker bevarer kontrol over våben og væbnet konflikt; et forbud mod automatiserede kommando- og kontrolsystemer for atomvåben; et forbud mod angreb på rumbaserede tidlige varslingssatellitter og tidlige varslingskommunikationssystemer; styrkelsen af ​​traktaten om det ydre rum og etableringen af ​​en ny kultur for ansvarlig rumforvaltning for at forhindre yderligere militarisering af rummet. Dette bør styrke den internationale rumlovgivning for at sikre dens brug til fredelige formål og til gavn for hele menneskeheden, begrænse hypersoniske missiler og skabe en tidsramme for forbud mod disse våben.</w:t>
      </w:r>
    </w:p>
    <w:p w14:paraId="0941CD9C" w14:textId="3C79814F" w:rsidR="00063F4A" w:rsidRPr="00063F4A" w:rsidRDefault="00063F4A" w:rsidP="00E929AB">
      <w:pPr>
        <w:spacing w:after="240" w:line="274" w:lineRule="auto"/>
        <w:rPr>
          <w:b/>
        </w:rPr>
      </w:pPr>
      <w:r w:rsidRPr="00063F4A">
        <w:rPr>
          <w:b/>
        </w:rPr>
        <w:t>28.</w:t>
      </w:r>
    </w:p>
    <w:p w14:paraId="0C4CFF88" w14:textId="77777777" w:rsidR="00063F4A" w:rsidRPr="00063F4A" w:rsidRDefault="00063F4A" w:rsidP="00E929AB">
      <w:pPr>
        <w:spacing w:after="240" w:line="274" w:lineRule="auto"/>
      </w:pPr>
      <w:r w:rsidRPr="00063F4A">
        <w:t>Menneskehedens fremtid afhænger af vores evne til at afvise militarisme og omfavne fred. Vi opfordrer alle nationer til at handle nu og omdirigere ressourcer væk fra krig og mod at opbygge en verden, hvor sikkerhed deles, fred er varig, og værdighed er universel.</w:t>
      </w:r>
    </w:p>
    <w:p w14:paraId="1C6290EA" w14:textId="77777777" w:rsidR="00063F4A" w:rsidRDefault="00063F4A" w:rsidP="00063F4A">
      <w:pPr>
        <w:spacing w:after="240" w:line="274" w:lineRule="auto"/>
        <w:rPr>
          <w:b/>
        </w:rPr>
      </w:pPr>
      <w:r>
        <w:rPr>
          <w:b/>
        </w:rPr>
        <w:t>29.</w:t>
      </w:r>
    </w:p>
    <w:p w14:paraId="00F3BE1B" w14:textId="0C5E12FD" w:rsidR="00063F4A" w:rsidRPr="005E52CB" w:rsidRDefault="00063F4A" w:rsidP="00063F4A">
      <w:pPr>
        <w:spacing w:after="240" w:line="274" w:lineRule="auto"/>
        <w:rPr>
          <w:b/>
        </w:rPr>
      </w:pPr>
      <w:r w:rsidRPr="00063F4A">
        <w:rPr>
          <w:b/>
        </w:rPr>
        <w:t>Generalrådet anmodes om at kommentere visionserklæringen og kommentere på eller godkende handlingsrammerne.</w:t>
      </w:r>
    </w:p>
    <w:p w14:paraId="386B11B6" w14:textId="77777777" w:rsidR="00430BDB" w:rsidRDefault="00430BDB" w:rsidP="00E929AB">
      <w:pPr>
        <w:spacing w:after="240" w:line="274" w:lineRule="auto"/>
      </w:pPr>
    </w:p>
    <w:p w14:paraId="17D5E86C" w14:textId="04423DF8" w:rsidR="00063F4A" w:rsidRDefault="00063F4A" w:rsidP="00063F4A">
      <w:pPr>
        <w:spacing w:after="240" w:line="274" w:lineRule="auto"/>
        <w:jc w:val="right"/>
        <w:rPr>
          <w:rFonts w:ascii="Lucida Sans Unicode" w:hAnsi="Lucida Sans Unicode"/>
          <w:color w:val="993333"/>
          <w:spacing w:val="-4"/>
          <w:w w:val="90"/>
          <w:sz w:val="16"/>
        </w:rPr>
      </w:pPr>
      <w:r>
        <w:rPr>
          <w:rFonts w:ascii="Lucida Sans Unicode" w:hAnsi="Lucida Sans Unicode"/>
          <w:color w:val="993333"/>
          <w:w w:val="90"/>
          <w:sz w:val="16"/>
        </w:rPr>
        <w:t>GS/JB</w:t>
      </w:r>
      <w:r>
        <w:rPr>
          <w:rFonts w:ascii="Lucida Sans Unicode" w:hAnsi="Lucida Sans Unicode"/>
          <w:color w:val="993333"/>
          <w:spacing w:val="-8"/>
          <w:w w:val="90"/>
          <w:sz w:val="16"/>
        </w:rPr>
        <w:t xml:space="preserve"> </w:t>
      </w:r>
      <w:r>
        <w:rPr>
          <w:rFonts w:ascii="Lucida Sans Unicode" w:hAnsi="Lucida Sans Unicode"/>
          <w:color w:val="993333"/>
          <w:w w:val="90"/>
          <w:sz w:val="16"/>
        </w:rPr>
        <w:t>–</w:t>
      </w:r>
      <w:r>
        <w:rPr>
          <w:rFonts w:ascii="Lucida Sans Unicode" w:hAnsi="Lucida Sans Unicode"/>
          <w:color w:val="993333"/>
          <w:spacing w:val="-4"/>
          <w:w w:val="90"/>
          <w:sz w:val="16"/>
        </w:rPr>
        <w:t xml:space="preserve"> </w:t>
      </w:r>
      <w:r>
        <w:rPr>
          <w:rFonts w:ascii="Lucida Sans Unicode" w:hAnsi="Lucida Sans Unicode"/>
          <w:color w:val="993333"/>
          <w:w w:val="90"/>
          <w:sz w:val="16"/>
        </w:rPr>
        <w:t>14</w:t>
      </w:r>
      <w:r>
        <w:rPr>
          <w:rFonts w:ascii="Lucida Sans Unicode" w:hAnsi="Lucida Sans Unicode"/>
          <w:color w:val="993333"/>
          <w:spacing w:val="-5"/>
          <w:w w:val="90"/>
          <w:sz w:val="16"/>
        </w:rPr>
        <w:t xml:space="preserve"> </w:t>
      </w:r>
      <w:proofErr w:type="spellStart"/>
      <w:r>
        <w:rPr>
          <w:rFonts w:ascii="Lucida Sans Unicode" w:hAnsi="Lucida Sans Unicode"/>
          <w:color w:val="993333"/>
          <w:w w:val="90"/>
          <w:sz w:val="16"/>
        </w:rPr>
        <w:t>October</w:t>
      </w:r>
      <w:proofErr w:type="spellEnd"/>
      <w:r>
        <w:rPr>
          <w:rFonts w:ascii="Lucida Sans Unicode" w:hAnsi="Lucida Sans Unicode"/>
          <w:color w:val="993333"/>
          <w:spacing w:val="-8"/>
          <w:w w:val="90"/>
          <w:sz w:val="16"/>
        </w:rPr>
        <w:t xml:space="preserve"> </w:t>
      </w:r>
      <w:r>
        <w:rPr>
          <w:rFonts w:ascii="Lucida Sans Unicode" w:hAnsi="Lucida Sans Unicode"/>
          <w:color w:val="993333"/>
          <w:spacing w:val="-4"/>
          <w:w w:val="90"/>
          <w:sz w:val="16"/>
        </w:rPr>
        <w:t>2024</w:t>
      </w:r>
    </w:p>
    <w:p w14:paraId="7C50188D" w14:textId="77777777" w:rsidR="00063F4A" w:rsidRDefault="00063F4A" w:rsidP="00063F4A">
      <w:pPr>
        <w:spacing w:after="240" w:line="274" w:lineRule="auto"/>
        <w:jc w:val="right"/>
        <w:rPr>
          <w:rFonts w:ascii="Lucida Sans Unicode" w:hAnsi="Lucida Sans Unicode"/>
          <w:color w:val="993333"/>
          <w:spacing w:val="-4"/>
          <w:w w:val="90"/>
          <w:sz w:val="16"/>
        </w:rPr>
      </w:pPr>
    </w:p>
    <w:p w14:paraId="27CAC1AD" w14:textId="77777777" w:rsidR="00063F4A" w:rsidRDefault="00063F4A" w:rsidP="00063F4A">
      <w:pPr>
        <w:spacing w:after="240" w:line="274" w:lineRule="auto"/>
        <w:jc w:val="right"/>
        <w:rPr>
          <w:rFonts w:ascii="Lucida Sans Unicode" w:hAnsi="Lucida Sans Unicode"/>
          <w:color w:val="993333"/>
          <w:spacing w:val="-4"/>
          <w:w w:val="90"/>
          <w:sz w:val="16"/>
        </w:rPr>
      </w:pPr>
    </w:p>
    <w:p w14:paraId="2874C56B" w14:textId="22C65CDC" w:rsidR="00063F4A" w:rsidRPr="00E929AB" w:rsidRDefault="00063F4A" w:rsidP="00063F4A">
      <w:pPr>
        <w:spacing w:after="240" w:line="274" w:lineRule="auto"/>
        <w:jc w:val="right"/>
      </w:pPr>
      <w:r>
        <w:rPr>
          <w:rFonts w:ascii="Lucida Sans Unicode" w:hAnsi="Lucida Sans Unicode"/>
          <w:color w:val="993333"/>
          <w:spacing w:val="-4"/>
          <w:w w:val="90"/>
          <w:sz w:val="16"/>
        </w:rPr>
        <w:t>Oversat af Palle Bendsen, NOAH, januar 2025</w:t>
      </w:r>
    </w:p>
    <w:sectPr w:rsidR="00063F4A" w:rsidRPr="00E929AB" w:rsidSect="00623875">
      <w:headerReference w:type="default" r:id="rId8"/>
      <w:footerReference w:type="default" r:id="rId9"/>
      <w:pgSz w:w="11900" w:h="16840"/>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0C2E" w14:textId="77777777" w:rsidR="00143271" w:rsidRDefault="00143271" w:rsidP="00A44EE1">
      <w:r>
        <w:separator/>
      </w:r>
    </w:p>
  </w:endnote>
  <w:endnote w:type="continuationSeparator" w:id="0">
    <w:p w14:paraId="0CB61658" w14:textId="77777777" w:rsidR="00143271" w:rsidRDefault="00143271" w:rsidP="00A4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ratos Medium">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A42F" w14:textId="77777777" w:rsidR="00133855" w:rsidRDefault="00133855">
    <w:pPr>
      <w:pStyle w:val="Brdtekst"/>
      <w:spacing w:line="14" w:lineRule="auto"/>
      <w:jc w:val="left"/>
      <w:rPr>
        <w:sz w:val="20"/>
      </w:rPr>
    </w:pPr>
    <w:r>
      <w:rPr>
        <w:noProof/>
        <w:sz w:val="20"/>
        <w:lang w:eastAsia="da-DK"/>
      </w:rPr>
      <mc:AlternateContent>
        <mc:Choice Requires="wps">
          <w:drawing>
            <wp:anchor distT="0" distB="0" distL="0" distR="0" simplePos="0" relativeHeight="251660288" behindDoc="1" locked="0" layoutInCell="1" allowOverlap="1" wp14:anchorId="154A4D0E" wp14:editId="5E7AD25F">
              <wp:simplePos x="0" y="0"/>
              <wp:positionH relativeFrom="page">
                <wp:posOffset>3703320</wp:posOffset>
              </wp:positionH>
              <wp:positionV relativeFrom="page">
                <wp:posOffset>10029484</wp:posOffset>
              </wp:positionV>
              <wp:extent cx="166370" cy="241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241300"/>
                      </a:xfrm>
                      <a:prstGeom prst="rect">
                        <a:avLst/>
                      </a:prstGeom>
                    </wps:spPr>
                    <wps:txbx>
                      <w:txbxContent>
                        <w:p w14:paraId="078DB63E" w14:textId="77777777" w:rsidR="00133855" w:rsidRDefault="00133855">
                          <w:pPr>
                            <w:pStyle w:val="Brdtekst"/>
                            <w:spacing w:before="37"/>
                            <w:ind w:left="60"/>
                            <w:jc w:val="left"/>
                            <w:rPr>
                              <w:rFonts w:ascii="Lucida Sans Unicode"/>
                            </w:rPr>
                          </w:pPr>
                          <w:r>
                            <w:rPr>
                              <w:rFonts w:ascii="Lucida Sans Unicode"/>
                              <w:color w:val="993333"/>
                              <w:spacing w:val="-10"/>
                              <w:w w:val="95"/>
                            </w:rPr>
                            <w:fldChar w:fldCharType="begin"/>
                          </w:r>
                          <w:r>
                            <w:rPr>
                              <w:rFonts w:ascii="Lucida Sans Unicode"/>
                              <w:color w:val="993333"/>
                              <w:spacing w:val="-10"/>
                              <w:w w:val="95"/>
                            </w:rPr>
                            <w:instrText xml:space="preserve"> PAGE </w:instrText>
                          </w:r>
                          <w:r>
                            <w:rPr>
                              <w:rFonts w:ascii="Lucida Sans Unicode"/>
                              <w:color w:val="993333"/>
                              <w:spacing w:val="-10"/>
                              <w:w w:val="95"/>
                            </w:rPr>
                            <w:fldChar w:fldCharType="separate"/>
                          </w:r>
                          <w:r w:rsidR="009604B6">
                            <w:rPr>
                              <w:rFonts w:ascii="Lucida Sans Unicode"/>
                              <w:noProof/>
                              <w:color w:val="993333"/>
                              <w:spacing w:val="-10"/>
                              <w:w w:val="95"/>
                            </w:rPr>
                            <w:t>1</w:t>
                          </w:r>
                          <w:r>
                            <w:rPr>
                              <w:rFonts w:ascii="Lucida Sans Unicode"/>
                              <w:color w:val="993333"/>
                              <w:spacing w:val="-10"/>
                              <w:w w:val="95"/>
                            </w:rPr>
                            <w:fldChar w:fldCharType="end"/>
                          </w:r>
                        </w:p>
                      </w:txbxContent>
                    </wps:txbx>
                    <wps:bodyPr wrap="square" lIns="0" tIns="0" rIns="0" bIns="0" rtlCol="0">
                      <a:noAutofit/>
                    </wps:bodyPr>
                  </wps:wsp>
                </a:graphicData>
              </a:graphic>
            </wp:anchor>
          </w:drawing>
        </mc:Choice>
        <mc:Fallback>
          <w:pict>
            <v:shapetype w14:anchorId="154A4D0E" id="_x0000_t202" coordsize="21600,21600" o:spt="202" path="m,l,21600r21600,l21600,xe">
              <v:stroke joinstyle="miter"/>
              <v:path gradientshapeok="t" o:connecttype="rect"/>
            </v:shapetype>
            <v:shape id="Textbox 2" o:spid="_x0000_s1026" type="#_x0000_t202" style="position:absolute;margin-left:291.6pt;margin-top:789.7pt;width:13.1pt;height:1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IOkgEAABoDAAAOAAAAZHJzL2Uyb0RvYy54bWysUsGO0zAQvSPxD5bv1GkXFRQ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" filled="f" stroked="f">
              <v:textbox inset="0,0,0,0">
                <w:txbxContent>
                  <w:p w14:paraId="078DB63E" w14:textId="77777777" w:rsidR="00133855" w:rsidRDefault="00133855">
                    <w:pPr>
                      <w:pStyle w:val="Brdtekst"/>
                      <w:spacing w:before="37"/>
                      <w:ind w:left="60"/>
                      <w:jc w:val="left"/>
                      <w:rPr>
                        <w:rFonts w:ascii="Lucida Sans Unicode"/>
                      </w:rPr>
                    </w:pPr>
                    <w:r>
                      <w:rPr>
                        <w:rFonts w:ascii="Lucida Sans Unicode"/>
                        <w:color w:val="993333"/>
                        <w:spacing w:val="-10"/>
                        <w:w w:val="95"/>
                      </w:rPr>
                      <w:fldChar w:fldCharType="begin"/>
                    </w:r>
                    <w:r>
                      <w:rPr>
                        <w:rFonts w:ascii="Lucida Sans Unicode"/>
                        <w:color w:val="993333"/>
                        <w:spacing w:val="-10"/>
                        <w:w w:val="95"/>
                      </w:rPr>
                      <w:instrText xml:space="preserve"> PAGE </w:instrText>
                    </w:r>
                    <w:r>
                      <w:rPr>
                        <w:rFonts w:ascii="Lucida Sans Unicode"/>
                        <w:color w:val="993333"/>
                        <w:spacing w:val="-10"/>
                        <w:w w:val="95"/>
                      </w:rPr>
                      <w:fldChar w:fldCharType="separate"/>
                    </w:r>
                    <w:r w:rsidR="009604B6">
                      <w:rPr>
                        <w:rFonts w:ascii="Lucida Sans Unicode"/>
                        <w:noProof/>
                        <w:color w:val="993333"/>
                        <w:spacing w:val="-10"/>
                        <w:w w:val="95"/>
                      </w:rPr>
                      <w:t>1</w:t>
                    </w:r>
                    <w:r>
                      <w:rPr>
                        <w:rFonts w:ascii="Lucida Sans Unicode"/>
                        <w:color w:val="993333"/>
                        <w:spacing w:val="-10"/>
                        <w:w w:val="9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8D2CB" w14:textId="77777777" w:rsidR="00143271" w:rsidRDefault="00143271" w:rsidP="00A44EE1">
      <w:r>
        <w:separator/>
      </w:r>
    </w:p>
  </w:footnote>
  <w:footnote w:type="continuationSeparator" w:id="0">
    <w:p w14:paraId="2418B345" w14:textId="77777777" w:rsidR="00143271" w:rsidRDefault="00143271" w:rsidP="00A4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E8D4" w14:textId="77777777" w:rsidR="00133855" w:rsidRDefault="00133855">
    <w:pPr>
      <w:pStyle w:val="Brdteks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25D3"/>
    <w:multiLevelType w:val="hybridMultilevel"/>
    <w:tmpl w:val="B71A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F50CA"/>
    <w:multiLevelType w:val="hybridMultilevel"/>
    <w:tmpl w:val="518CE7A6"/>
    <w:lvl w:ilvl="0" w:tplc="81E21852">
      <w:start w:val="3"/>
      <w:numFmt w:val="lowerLetter"/>
      <w:lvlText w:val="(%1)"/>
      <w:lvlJc w:val="left"/>
      <w:pPr>
        <w:ind w:left="399" w:hanging="377"/>
        <w:jc w:val="left"/>
      </w:pPr>
      <w:rPr>
        <w:rFonts w:ascii="Lucida Sans Unicode" w:eastAsia="Lucida Sans Unicode" w:hAnsi="Lucida Sans Unicode" w:cs="Lucida Sans Unicode" w:hint="default"/>
        <w:b w:val="0"/>
        <w:bCs w:val="0"/>
        <w:i w:val="0"/>
        <w:iCs w:val="0"/>
        <w:color w:val="993333"/>
        <w:spacing w:val="-5"/>
        <w:w w:val="104"/>
        <w:sz w:val="26"/>
        <w:szCs w:val="26"/>
        <w:lang w:val="en-US" w:eastAsia="en-US" w:bidi="ar-SA"/>
      </w:rPr>
    </w:lvl>
    <w:lvl w:ilvl="1" w:tplc="4A506C9A">
      <w:start w:val="1"/>
      <w:numFmt w:val="decimal"/>
      <w:lvlText w:val="%2."/>
      <w:lvlJc w:val="left"/>
      <w:pPr>
        <w:ind w:left="947" w:hanging="358"/>
        <w:jc w:val="left"/>
      </w:pPr>
      <w:rPr>
        <w:rFonts w:hint="default"/>
        <w:spacing w:val="-1"/>
        <w:w w:val="68"/>
        <w:lang w:val="en-US" w:eastAsia="en-US" w:bidi="ar-SA"/>
      </w:rPr>
    </w:lvl>
    <w:lvl w:ilvl="2" w:tplc="EF70508E">
      <w:numFmt w:val="bullet"/>
      <w:lvlText w:val=""/>
      <w:lvlJc w:val="left"/>
      <w:pPr>
        <w:ind w:left="1455" w:hanging="356"/>
      </w:pPr>
      <w:rPr>
        <w:rFonts w:ascii="Symbol" w:eastAsia="Symbol" w:hAnsi="Symbol" w:cs="Symbol" w:hint="default"/>
        <w:b w:val="0"/>
        <w:bCs w:val="0"/>
        <w:i w:val="0"/>
        <w:iCs w:val="0"/>
        <w:spacing w:val="0"/>
        <w:w w:val="100"/>
        <w:sz w:val="22"/>
        <w:szCs w:val="22"/>
        <w:lang w:val="en-US" w:eastAsia="en-US" w:bidi="ar-SA"/>
      </w:rPr>
    </w:lvl>
    <w:lvl w:ilvl="3" w:tplc="B0ECE922">
      <w:numFmt w:val="bullet"/>
      <w:lvlText w:val="•"/>
      <w:lvlJc w:val="left"/>
      <w:pPr>
        <w:ind w:left="2411" w:hanging="356"/>
      </w:pPr>
      <w:rPr>
        <w:rFonts w:hint="default"/>
        <w:lang w:val="en-US" w:eastAsia="en-US" w:bidi="ar-SA"/>
      </w:rPr>
    </w:lvl>
    <w:lvl w:ilvl="4" w:tplc="47785082">
      <w:numFmt w:val="bullet"/>
      <w:lvlText w:val="•"/>
      <w:lvlJc w:val="left"/>
      <w:pPr>
        <w:ind w:left="3363" w:hanging="356"/>
      </w:pPr>
      <w:rPr>
        <w:rFonts w:hint="default"/>
        <w:lang w:val="en-US" w:eastAsia="en-US" w:bidi="ar-SA"/>
      </w:rPr>
    </w:lvl>
    <w:lvl w:ilvl="5" w:tplc="17904790">
      <w:numFmt w:val="bullet"/>
      <w:lvlText w:val="•"/>
      <w:lvlJc w:val="left"/>
      <w:pPr>
        <w:ind w:left="4314" w:hanging="356"/>
      </w:pPr>
      <w:rPr>
        <w:rFonts w:hint="default"/>
        <w:lang w:val="en-US" w:eastAsia="en-US" w:bidi="ar-SA"/>
      </w:rPr>
    </w:lvl>
    <w:lvl w:ilvl="6" w:tplc="F030F710">
      <w:numFmt w:val="bullet"/>
      <w:lvlText w:val="•"/>
      <w:lvlJc w:val="left"/>
      <w:pPr>
        <w:ind w:left="5266" w:hanging="356"/>
      </w:pPr>
      <w:rPr>
        <w:rFonts w:hint="default"/>
        <w:lang w:val="en-US" w:eastAsia="en-US" w:bidi="ar-SA"/>
      </w:rPr>
    </w:lvl>
    <w:lvl w:ilvl="7" w:tplc="DD1C2BFC">
      <w:numFmt w:val="bullet"/>
      <w:lvlText w:val="•"/>
      <w:lvlJc w:val="left"/>
      <w:pPr>
        <w:ind w:left="6217" w:hanging="356"/>
      </w:pPr>
      <w:rPr>
        <w:rFonts w:hint="default"/>
        <w:lang w:val="en-US" w:eastAsia="en-US" w:bidi="ar-SA"/>
      </w:rPr>
    </w:lvl>
    <w:lvl w:ilvl="8" w:tplc="CCE614C8">
      <w:numFmt w:val="bullet"/>
      <w:lvlText w:val="•"/>
      <w:lvlJc w:val="left"/>
      <w:pPr>
        <w:ind w:left="7169" w:hanging="356"/>
      </w:pPr>
      <w:rPr>
        <w:rFonts w:hint="default"/>
        <w:lang w:val="en-US" w:eastAsia="en-US" w:bidi="ar-SA"/>
      </w:rPr>
    </w:lvl>
  </w:abstractNum>
  <w:abstractNum w:abstractNumId="2" w15:restartNumberingAfterBreak="0">
    <w:nsid w:val="49197CCD"/>
    <w:multiLevelType w:val="hybridMultilevel"/>
    <w:tmpl w:val="9E325C0A"/>
    <w:lvl w:ilvl="0" w:tplc="4790C3E6">
      <w:start w:val="3"/>
      <w:numFmt w:val="lowerLetter"/>
      <w:lvlText w:val="(%1)"/>
      <w:lvlJc w:val="left"/>
      <w:pPr>
        <w:ind w:left="399" w:hanging="377"/>
        <w:jc w:val="left"/>
      </w:pPr>
      <w:rPr>
        <w:rFonts w:ascii="Lucida Sans Unicode" w:eastAsia="Lucida Sans Unicode" w:hAnsi="Lucida Sans Unicode" w:cs="Lucida Sans Unicode" w:hint="default"/>
        <w:b w:val="0"/>
        <w:bCs w:val="0"/>
        <w:i w:val="0"/>
        <w:iCs w:val="0"/>
        <w:color w:val="993333"/>
        <w:spacing w:val="-5"/>
        <w:w w:val="104"/>
        <w:sz w:val="26"/>
        <w:szCs w:val="26"/>
        <w:lang w:val="en-US" w:eastAsia="en-US" w:bidi="ar-SA"/>
      </w:rPr>
    </w:lvl>
    <w:lvl w:ilvl="1" w:tplc="EEE2DAD4">
      <w:start w:val="1"/>
      <w:numFmt w:val="decimal"/>
      <w:lvlText w:val="%2."/>
      <w:lvlJc w:val="left"/>
      <w:pPr>
        <w:ind w:left="947" w:hanging="358"/>
        <w:jc w:val="left"/>
      </w:pPr>
      <w:rPr>
        <w:rFonts w:hint="default"/>
        <w:spacing w:val="-1"/>
        <w:w w:val="68"/>
        <w:lang w:val="en-US" w:eastAsia="en-US" w:bidi="ar-SA"/>
      </w:rPr>
    </w:lvl>
    <w:lvl w:ilvl="2" w:tplc="A53C6920">
      <w:numFmt w:val="bullet"/>
      <w:lvlText w:val=""/>
      <w:lvlJc w:val="left"/>
      <w:pPr>
        <w:ind w:left="1455" w:hanging="356"/>
      </w:pPr>
      <w:rPr>
        <w:rFonts w:ascii="Symbol" w:eastAsia="Symbol" w:hAnsi="Symbol" w:cs="Symbol" w:hint="default"/>
        <w:b w:val="0"/>
        <w:bCs w:val="0"/>
        <w:i w:val="0"/>
        <w:iCs w:val="0"/>
        <w:spacing w:val="0"/>
        <w:w w:val="100"/>
        <w:sz w:val="22"/>
        <w:szCs w:val="22"/>
        <w:lang w:val="en-US" w:eastAsia="en-US" w:bidi="ar-SA"/>
      </w:rPr>
    </w:lvl>
    <w:lvl w:ilvl="3" w:tplc="589E0B54">
      <w:numFmt w:val="bullet"/>
      <w:lvlText w:val="•"/>
      <w:lvlJc w:val="left"/>
      <w:pPr>
        <w:ind w:left="2411" w:hanging="356"/>
      </w:pPr>
      <w:rPr>
        <w:rFonts w:hint="default"/>
        <w:lang w:val="en-US" w:eastAsia="en-US" w:bidi="ar-SA"/>
      </w:rPr>
    </w:lvl>
    <w:lvl w:ilvl="4" w:tplc="DB6691AE">
      <w:numFmt w:val="bullet"/>
      <w:lvlText w:val="•"/>
      <w:lvlJc w:val="left"/>
      <w:pPr>
        <w:ind w:left="3363" w:hanging="356"/>
      </w:pPr>
      <w:rPr>
        <w:rFonts w:hint="default"/>
        <w:lang w:val="en-US" w:eastAsia="en-US" w:bidi="ar-SA"/>
      </w:rPr>
    </w:lvl>
    <w:lvl w:ilvl="5" w:tplc="3146C600">
      <w:numFmt w:val="bullet"/>
      <w:lvlText w:val="•"/>
      <w:lvlJc w:val="left"/>
      <w:pPr>
        <w:ind w:left="4314" w:hanging="356"/>
      </w:pPr>
      <w:rPr>
        <w:rFonts w:hint="default"/>
        <w:lang w:val="en-US" w:eastAsia="en-US" w:bidi="ar-SA"/>
      </w:rPr>
    </w:lvl>
    <w:lvl w:ilvl="6" w:tplc="8130853E">
      <w:numFmt w:val="bullet"/>
      <w:lvlText w:val="•"/>
      <w:lvlJc w:val="left"/>
      <w:pPr>
        <w:ind w:left="5266" w:hanging="356"/>
      </w:pPr>
      <w:rPr>
        <w:rFonts w:hint="default"/>
        <w:lang w:val="en-US" w:eastAsia="en-US" w:bidi="ar-SA"/>
      </w:rPr>
    </w:lvl>
    <w:lvl w:ilvl="7" w:tplc="1870FFCA">
      <w:numFmt w:val="bullet"/>
      <w:lvlText w:val="•"/>
      <w:lvlJc w:val="left"/>
      <w:pPr>
        <w:ind w:left="6217" w:hanging="356"/>
      </w:pPr>
      <w:rPr>
        <w:rFonts w:hint="default"/>
        <w:lang w:val="en-US" w:eastAsia="en-US" w:bidi="ar-SA"/>
      </w:rPr>
    </w:lvl>
    <w:lvl w:ilvl="8" w:tplc="82242568">
      <w:numFmt w:val="bullet"/>
      <w:lvlText w:val="•"/>
      <w:lvlJc w:val="left"/>
      <w:pPr>
        <w:ind w:left="7169" w:hanging="356"/>
      </w:pPr>
      <w:rPr>
        <w:rFonts w:hint="default"/>
        <w:lang w:val="en-US" w:eastAsia="en-US" w:bidi="ar-SA"/>
      </w:rPr>
    </w:lvl>
  </w:abstractNum>
  <w:abstractNum w:abstractNumId="3" w15:restartNumberingAfterBreak="0">
    <w:nsid w:val="79C84FCF"/>
    <w:multiLevelType w:val="hybridMultilevel"/>
    <w:tmpl w:val="E570ACE0"/>
    <w:lvl w:ilvl="0" w:tplc="EEE2DAD4">
      <w:start w:val="1"/>
      <w:numFmt w:val="decimal"/>
      <w:lvlText w:val="%1."/>
      <w:lvlJc w:val="left"/>
      <w:pPr>
        <w:ind w:left="947" w:hanging="358"/>
        <w:jc w:val="left"/>
      </w:pPr>
      <w:rPr>
        <w:rFonts w:hint="default"/>
        <w:spacing w:val="-1"/>
        <w:w w:val="6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068141">
    <w:abstractNumId w:val="2"/>
  </w:num>
  <w:num w:numId="2" w16cid:durableId="1735275699">
    <w:abstractNumId w:val="3"/>
  </w:num>
  <w:num w:numId="3" w16cid:durableId="1188256157">
    <w:abstractNumId w:val="1"/>
  </w:num>
  <w:num w:numId="4" w16cid:durableId="18475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9EE"/>
    <w:rsid w:val="0006366B"/>
    <w:rsid w:val="00063F4A"/>
    <w:rsid w:val="0011023D"/>
    <w:rsid w:val="00125306"/>
    <w:rsid w:val="00133855"/>
    <w:rsid w:val="00136174"/>
    <w:rsid w:val="00143271"/>
    <w:rsid w:val="0019465A"/>
    <w:rsid w:val="00244C3A"/>
    <w:rsid w:val="002649EE"/>
    <w:rsid w:val="00266714"/>
    <w:rsid w:val="00273CAE"/>
    <w:rsid w:val="002B05DB"/>
    <w:rsid w:val="002C1531"/>
    <w:rsid w:val="003F0990"/>
    <w:rsid w:val="003F531B"/>
    <w:rsid w:val="00430BDB"/>
    <w:rsid w:val="004B30F8"/>
    <w:rsid w:val="004D4FB9"/>
    <w:rsid w:val="005304D5"/>
    <w:rsid w:val="005639DE"/>
    <w:rsid w:val="00592839"/>
    <w:rsid w:val="005A518E"/>
    <w:rsid w:val="005E52CB"/>
    <w:rsid w:val="00623875"/>
    <w:rsid w:val="007117CE"/>
    <w:rsid w:val="0075147F"/>
    <w:rsid w:val="00754291"/>
    <w:rsid w:val="008304DD"/>
    <w:rsid w:val="0083060E"/>
    <w:rsid w:val="008E2CC3"/>
    <w:rsid w:val="00917C7D"/>
    <w:rsid w:val="009604B6"/>
    <w:rsid w:val="009648A3"/>
    <w:rsid w:val="00972667"/>
    <w:rsid w:val="009A4013"/>
    <w:rsid w:val="009C368B"/>
    <w:rsid w:val="00A0180D"/>
    <w:rsid w:val="00A44EE1"/>
    <w:rsid w:val="00A67895"/>
    <w:rsid w:val="00AA6E67"/>
    <w:rsid w:val="00AA7A87"/>
    <w:rsid w:val="00B45A8E"/>
    <w:rsid w:val="00B82CB0"/>
    <w:rsid w:val="00BB0C27"/>
    <w:rsid w:val="00BE6FAF"/>
    <w:rsid w:val="00C362C4"/>
    <w:rsid w:val="00C93E82"/>
    <w:rsid w:val="00D23D99"/>
    <w:rsid w:val="00D80C32"/>
    <w:rsid w:val="00E345C9"/>
    <w:rsid w:val="00E929AB"/>
    <w:rsid w:val="00F4135E"/>
    <w:rsid w:val="00FC55AD"/>
    <w:rsid w:val="00FF56F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1ADB8"/>
  <w14:defaultImageDpi w14:val="300"/>
  <w15:docId w15:val="{4BAE610B-9510-4E4B-A807-AA39489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64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147F"/>
    <w:pPr>
      <w:widowControl w:val="0"/>
      <w:autoSpaceDE w:val="0"/>
      <w:autoSpaceDN w:val="0"/>
      <w:adjustRightInd w:val="0"/>
    </w:pPr>
    <w:rPr>
      <w:rFonts w:ascii="Stratos Medium" w:hAnsi="Stratos Medium" w:cs="Stratos Medium"/>
      <w:color w:val="000000"/>
      <w:lang w:val="en-US"/>
    </w:rPr>
  </w:style>
  <w:style w:type="paragraph" w:styleId="Listeafsnit">
    <w:name w:val="List Paragraph"/>
    <w:basedOn w:val="Normal"/>
    <w:uiPriority w:val="1"/>
    <w:qFormat/>
    <w:rsid w:val="00266714"/>
    <w:pPr>
      <w:widowControl w:val="0"/>
      <w:autoSpaceDE w:val="0"/>
      <w:autoSpaceDN w:val="0"/>
      <w:ind w:left="946" w:right="18" w:hanging="358"/>
      <w:jc w:val="both"/>
    </w:pPr>
    <w:rPr>
      <w:rFonts w:ascii="Arial" w:eastAsia="Arial" w:hAnsi="Arial" w:cs="Arial"/>
      <w:sz w:val="22"/>
      <w:szCs w:val="22"/>
      <w:lang w:val="en-US" w:eastAsia="en-US"/>
    </w:rPr>
  </w:style>
  <w:style w:type="paragraph" w:styleId="Brdtekst">
    <w:name w:val="Body Text"/>
    <w:basedOn w:val="Normal"/>
    <w:link w:val="BrdtekstTegn"/>
    <w:uiPriority w:val="1"/>
    <w:qFormat/>
    <w:rsid w:val="00430BDB"/>
    <w:pPr>
      <w:widowControl w:val="0"/>
      <w:autoSpaceDE w:val="0"/>
      <w:autoSpaceDN w:val="0"/>
      <w:jc w:val="both"/>
    </w:pPr>
    <w:rPr>
      <w:rFonts w:ascii="Arial" w:eastAsia="Arial" w:hAnsi="Arial" w:cs="Arial"/>
      <w:sz w:val="22"/>
      <w:szCs w:val="22"/>
      <w:lang w:val="en-US" w:eastAsia="en-US"/>
    </w:rPr>
  </w:style>
  <w:style w:type="character" w:customStyle="1" w:styleId="BrdtekstTegn">
    <w:name w:val="Brødtekst Tegn"/>
    <w:basedOn w:val="Standardskrifttypeiafsnit"/>
    <w:link w:val="Brdtekst"/>
    <w:uiPriority w:val="1"/>
    <w:rsid w:val="00430BDB"/>
    <w:rPr>
      <w:rFonts w:ascii="Arial" w:eastAsia="Arial" w:hAnsi="Arial" w:cs="Arial"/>
      <w:sz w:val="22"/>
      <w:szCs w:val="22"/>
      <w:lang w:val="en-US" w:eastAsia="en-US"/>
    </w:rPr>
  </w:style>
  <w:style w:type="paragraph" w:styleId="Titel">
    <w:name w:val="Title"/>
    <w:basedOn w:val="Normal"/>
    <w:link w:val="TitelTegn"/>
    <w:uiPriority w:val="1"/>
    <w:qFormat/>
    <w:rsid w:val="00430BDB"/>
    <w:pPr>
      <w:widowControl w:val="0"/>
      <w:autoSpaceDE w:val="0"/>
      <w:autoSpaceDN w:val="0"/>
      <w:spacing w:before="139" w:line="549" w:lineRule="exact"/>
      <w:ind w:left="23"/>
    </w:pPr>
    <w:rPr>
      <w:rFonts w:ascii="Lucida Sans Unicode" w:eastAsia="Lucida Sans Unicode" w:hAnsi="Lucida Sans Unicode" w:cs="Lucida Sans Unicode"/>
      <w:sz w:val="36"/>
      <w:szCs w:val="36"/>
      <w:lang w:val="en-US" w:eastAsia="en-US"/>
    </w:rPr>
  </w:style>
  <w:style w:type="character" w:customStyle="1" w:styleId="TitelTegn">
    <w:name w:val="Titel Tegn"/>
    <w:basedOn w:val="Standardskrifttypeiafsnit"/>
    <w:link w:val="Titel"/>
    <w:uiPriority w:val="1"/>
    <w:rsid w:val="00430BDB"/>
    <w:rPr>
      <w:rFonts w:ascii="Lucida Sans Unicode" w:eastAsia="Lucida Sans Unicode" w:hAnsi="Lucida Sans Unicode" w:cs="Lucida Sans Unicode"/>
      <w:sz w:val="36"/>
      <w:szCs w:val="36"/>
      <w:lang w:val="en-US" w:eastAsia="en-US"/>
    </w:rPr>
  </w:style>
  <w:style w:type="paragraph" w:customStyle="1" w:styleId="TableParagraph">
    <w:name w:val="Table Paragraph"/>
    <w:basedOn w:val="Normal"/>
    <w:uiPriority w:val="1"/>
    <w:qFormat/>
    <w:rsid w:val="00430BDB"/>
    <w:pPr>
      <w:widowControl w:val="0"/>
      <w:autoSpaceDE w:val="0"/>
      <w:autoSpaceDN w:val="0"/>
    </w:pPr>
    <w:rPr>
      <w:rFonts w:ascii="Arial" w:eastAsia="Arial" w:hAnsi="Arial" w:cs="Arial"/>
      <w:sz w:val="22"/>
      <w:szCs w:val="22"/>
      <w:lang w:val="en-US" w:eastAsia="en-US"/>
    </w:rPr>
  </w:style>
  <w:style w:type="paragraph" w:styleId="Sidehoved">
    <w:name w:val="header"/>
    <w:basedOn w:val="Normal"/>
    <w:link w:val="SidehovedTegn"/>
    <w:uiPriority w:val="99"/>
    <w:unhideWhenUsed/>
    <w:rsid w:val="00A44EE1"/>
    <w:pPr>
      <w:tabs>
        <w:tab w:val="center" w:pos="4819"/>
        <w:tab w:val="right" w:pos="9638"/>
      </w:tabs>
    </w:pPr>
  </w:style>
  <w:style w:type="character" w:customStyle="1" w:styleId="SidehovedTegn">
    <w:name w:val="Sidehoved Tegn"/>
    <w:basedOn w:val="Standardskrifttypeiafsnit"/>
    <w:link w:val="Sidehoved"/>
    <w:uiPriority w:val="99"/>
    <w:rsid w:val="00A44EE1"/>
  </w:style>
  <w:style w:type="paragraph" w:styleId="Sidefod">
    <w:name w:val="footer"/>
    <w:basedOn w:val="Normal"/>
    <w:link w:val="SidefodTegn"/>
    <w:uiPriority w:val="99"/>
    <w:unhideWhenUsed/>
    <w:rsid w:val="00A44EE1"/>
    <w:pPr>
      <w:tabs>
        <w:tab w:val="center" w:pos="4819"/>
        <w:tab w:val="right" w:pos="9638"/>
      </w:tabs>
    </w:pPr>
  </w:style>
  <w:style w:type="character" w:customStyle="1" w:styleId="SidefodTegn">
    <w:name w:val="Sidefod Tegn"/>
    <w:basedOn w:val="Standardskrifttypeiafsnit"/>
    <w:link w:val="Sidefod"/>
    <w:uiPriority w:val="99"/>
    <w:rsid w:val="00A4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5053">
      <w:bodyDiv w:val="1"/>
      <w:marLeft w:val="0"/>
      <w:marRight w:val="0"/>
      <w:marTop w:val="0"/>
      <w:marBottom w:val="0"/>
      <w:divBdr>
        <w:top w:val="none" w:sz="0" w:space="0" w:color="auto"/>
        <w:left w:val="none" w:sz="0" w:space="0" w:color="auto"/>
        <w:bottom w:val="none" w:sz="0" w:space="0" w:color="auto"/>
        <w:right w:val="none" w:sz="0" w:space="0" w:color="auto"/>
      </w:divBdr>
      <w:divsChild>
        <w:div w:id="1241066183">
          <w:marLeft w:val="0"/>
          <w:marRight w:val="0"/>
          <w:marTop w:val="0"/>
          <w:marBottom w:val="0"/>
          <w:divBdr>
            <w:top w:val="none" w:sz="0" w:space="0" w:color="auto"/>
            <w:left w:val="none" w:sz="0" w:space="0" w:color="auto"/>
            <w:bottom w:val="none" w:sz="0" w:space="0" w:color="auto"/>
            <w:right w:val="none" w:sz="0" w:space="0" w:color="auto"/>
          </w:divBdr>
          <w:divsChild>
            <w:div w:id="557008933">
              <w:marLeft w:val="0"/>
              <w:marRight w:val="0"/>
              <w:marTop w:val="0"/>
              <w:marBottom w:val="0"/>
              <w:divBdr>
                <w:top w:val="none" w:sz="0" w:space="0" w:color="auto"/>
                <w:left w:val="none" w:sz="0" w:space="0" w:color="auto"/>
                <w:bottom w:val="none" w:sz="0" w:space="0" w:color="auto"/>
                <w:right w:val="none" w:sz="0" w:space="0" w:color="auto"/>
              </w:divBdr>
              <w:divsChild>
                <w:div w:id="989478210">
                  <w:marLeft w:val="0"/>
                  <w:marRight w:val="0"/>
                  <w:marTop w:val="0"/>
                  <w:marBottom w:val="0"/>
                  <w:divBdr>
                    <w:top w:val="none" w:sz="0" w:space="0" w:color="auto"/>
                    <w:left w:val="none" w:sz="0" w:space="0" w:color="auto"/>
                    <w:bottom w:val="none" w:sz="0" w:space="0" w:color="auto"/>
                    <w:right w:val="none" w:sz="0" w:space="0" w:color="auto"/>
                  </w:divBdr>
                  <w:divsChild>
                    <w:div w:id="270551380">
                      <w:marLeft w:val="0"/>
                      <w:marRight w:val="0"/>
                      <w:marTop w:val="0"/>
                      <w:marBottom w:val="0"/>
                      <w:divBdr>
                        <w:top w:val="none" w:sz="0" w:space="0" w:color="auto"/>
                        <w:left w:val="none" w:sz="0" w:space="0" w:color="auto"/>
                        <w:bottom w:val="none" w:sz="0" w:space="0" w:color="auto"/>
                        <w:right w:val="none" w:sz="0" w:space="0" w:color="auto"/>
                      </w:divBdr>
                      <w:divsChild>
                        <w:div w:id="536355015">
                          <w:marLeft w:val="0"/>
                          <w:marRight w:val="0"/>
                          <w:marTop w:val="0"/>
                          <w:marBottom w:val="0"/>
                          <w:divBdr>
                            <w:top w:val="none" w:sz="0" w:space="0" w:color="auto"/>
                            <w:left w:val="none" w:sz="0" w:space="0" w:color="auto"/>
                            <w:bottom w:val="none" w:sz="0" w:space="0" w:color="auto"/>
                            <w:right w:val="none" w:sz="0" w:space="0" w:color="auto"/>
                          </w:divBdr>
                          <w:divsChild>
                            <w:div w:id="593368534">
                              <w:marLeft w:val="0"/>
                              <w:marRight w:val="0"/>
                              <w:marTop w:val="0"/>
                              <w:marBottom w:val="0"/>
                              <w:divBdr>
                                <w:top w:val="none" w:sz="0" w:space="0" w:color="auto"/>
                                <w:left w:val="none" w:sz="0" w:space="0" w:color="auto"/>
                                <w:bottom w:val="none" w:sz="0" w:space="0" w:color="auto"/>
                                <w:right w:val="none" w:sz="0" w:space="0" w:color="auto"/>
                              </w:divBdr>
                            </w:div>
                            <w:div w:id="1870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1473">
          <w:marLeft w:val="0"/>
          <w:marRight w:val="0"/>
          <w:marTop w:val="0"/>
          <w:marBottom w:val="0"/>
          <w:divBdr>
            <w:top w:val="none" w:sz="0" w:space="0" w:color="auto"/>
            <w:left w:val="none" w:sz="0" w:space="0" w:color="auto"/>
            <w:bottom w:val="none" w:sz="0" w:space="0" w:color="auto"/>
            <w:right w:val="none" w:sz="0" w:space="0" w:color="auto"/>
          </w:divBdr>
        </w:div>
        <w:div w:id="1880237950">
          <w:marLeft w:val="0"/>
          <w:marRight w:val="0"/>
          <w:marTop w:val="0"/>
          <w:marBottom w:val="0"/>
          <w:divBdr>
            <w:top w:val="none" w:sz="0" w:space="0" w:color="auto"/>
            <w:left w:val="none" w:sz="0" w:space="0" w:color="auto"/>
            <w:bottom w:val="none" w:sz="0" w:space="0" w:color="auto"/>
            <w:right w:val="none" w:sz="0" w:space="0" w:color="auto"/>
          </w:divBdr>
        </w:div>
        <w:div w:id="1546478896">
          <w:marLeft w:val="0"/>
          <w:marRight w:val="0"/>
          <w:marTop w:val="0"/>
          <w:marBottom w:val="0"/>
          <w:divBdr>
            <w:top w:val="none" w:sz="0" w:space="0" w:color="auto"/>
            <w:left w:val="none" w:sz="0" w:space="0" w:color="auto"/>
            <w:bottom w:val="none" w:sz="0" w:space="0" w:color="auto"/>
            <w:right w:val="none" w:sz="0" w:space="0" w:color="auto"/>
          </w:divBdr>
          <w:divsChild>
            <w:div w:id="529607488">
              <w:marLeft w:val="0"/>
              <w:marRight w:val="0"/>
              <w:marTop w:val="0"/>
              <w:marBottom w:val="0"/>
              <w:divBdr>
                <w:top w:val="none" w:sz="0" w:space="0" w:color="auto"/>
                <w:left w:val="none" w:sz="0" w:space="0" w:color="auto"/>
                <w:bottom w:val="none" w:sz="0" w:space="0" w:color="auto"/>
                <w:right w:val="none" w:sz="0" w:space="0" w:color="auto"/>
              </w:divBdr>
            </w:div>
          </w:divsChild>
        </w:div>
        <w:div w:id="287128481">
          <w:marLeft w:val="0"/>
          <w:marRight w:val="0"/>
          <w:marTop w:val="0"/>
          <w:marBottom w:val="0"/>
          <w:divBdr>
            <w:top w:val="none" w:sz="0" w:space="0" w:color="auto"/>
            <w:left w:val="none" w:sz="0" w:space="0" w:color="auto"/>
            <w:bottom w:val="none" w:sz="0" w:space="0" w:color="auto"/>
            <w:right w:val="none" w:sz="0" w:space="0" w:color="auto"/>
          </w:divBdr>
        </w:div>
        <w:div w:id="2098213768">
          <w:marLeft w:val="0"/>
          <w:marRight w:val="0"/>
          <w:marTop w:val="0"/>
          <w:marBottom w:val="0"/>
          <w:divBdr>
            <w:top w:val="none" w:sz="0" w:space="0" w:color="auto"/>
            <w:left w:val="none" w:sz="0" w:space="0" w:color="auto"/>
            <w:bottom w:val="none" w:sz="0" w:space="0" w:color="auto"/>
            <w:right w:val="none" w:sz="0" w:space="0" w:color="auto"/>
          </w:divBdr>
          <w:divsChild>
            <w:div w:id="901598694">
              <w:marLeft w:val="0"/>
              <w:marRight w:val="0"/>
              <w:marTop w:val="0"/>
              <w:marBottom w:val="0"/>
              <w:divBdr>
                <w:top w:val="none" w:sz="0" w:space="0" w:color="auto"/>
                <w:left w:val="none" w:sz="0" w:space="0" w:color="auto"/>
                <w:bottom w:val="none" w:sz="0" w:space="0" w:color="auto"/>
                <w:right w:val="none" w:sz="0" w:space="0" w:color="auto"/>
              </w:divBdr>
              <w:divsChild>
                <w:div w:id="1388606937">
                  <w:marLeft w:val="0"/>
                  <w:marRight w:val="0"/>
                  <w:marTop w:val="0"/>
                  <w:marBottom w:val="0"/>
                  <w:divBdr>
                    <w:top w:val="none" w:sz="0" w:space="0" w:color="auto"/>
                    <w:left w:val="none" w:sz="0" w:space="0" w:color="auto"/>
                    <w:bottom w:val="none" w:sz="0" w:space="0" w:color="auto"/>
                    <w:right w:val="none" w:sz="0" w:space="0" w:color="auto"/>
                  </w:divBdr>
                  <w:divsChild>
                    <w:div w:id="871769527">
                      <w:marLeft w:val="0"/>
                      <w:marRight w:val="0"/>
                      <w:marTop w:val="0"/>
                      <w:marBottom w:val="0"/>
                      <w:divBdr>
                        <w:top w:val="none" w:sz="0" w:space="0" w:color="auto"/>
                        <w:left w:val="none" w:sz="0" w:space="0" w:color="auto"/>
                        <w:bottom w:val="none" w:sz="0" w:space="0" w:color="auto"/>
                        <w:right w:val="none" w:sz="0" w:space="0" w:color="auto"/>
                      </w:divBdr>
                    </w:div>
                    <w:div w:id="1489981347">
                      <w:marLeft w:val="0"/>
                      <w:marRight w:val="0"/>
                      <w:marTop w:val="0"/>
                      <w:marBottom w:val="0"/>
                      <w:divBdr>
                        <w:top w:val="none" w:sz="0" w:space="0" w:color="auto"/>
                        <w:left w:val="none" w:sz="0" w:space="0" w:color="auto"/>
                        <w:bottom w:val="none" w:sz="0" w:space="0" w:color="auto"/>
                        <w:right w:val="none" w:sz="0" w:space="0" w:color="auto"/>
                      </w:divBdr>
                      <w:divsChild>
                        <w:div w:id="2077435345">
                          <w:marLeft w:val="0"/>
                          <w:marRight w:val="0"/>
                          <w:marTop w:val="0"/>
                          <w:marBottom w:val="0"/>
                          <w:divBdr>
                            <w:top w:val="none" w:sz="0" w:space="0" w:color="auto"/>
                            <w:left w:val="none" w:sz="0" w:space="0" w:color="auto"/>
                            <w:bottom w:val="none" w:sz="0" w:space="0" w:color="auto"/>
                            <w:right w:val="none" w:sz="0" w:space="0" w:color="auto"/>
                          </w:divBdr>
                          <w:divsChild>
                            <w:div w:id="1375273380">
                              <w:marLeft w:val="0"/>
                              <w:marRight w:val="0"/>
                              <w:marTop w:val="0"/>
                              <w:marBottom w:val="0"/>
                              <w:divBdr>
                                <w:top w:val="none" w:sz="0" w:space="0" w:color="auto"/>
                                <w:left w:val="none" w:sz="0" w:space="0" w:color="auto"/>
                                <w:bottom w:val="none" w:sz="0" w:space="0" w:color="auto"/>
                                <w:right w:val="none" w:sz="0" w:space="0" w:color="auto"/>
                              </w:divBdr>
                              <w:divsChild>
                                <w:div w:id="1624270043">
                                  <w:marLeft w:val="0"/>
                                  <w:marRight w:val="0"/>
                                  <w:marTop w:val="0"/>
                                  <w:marBottom w:val="0"/>
                                  <w:divBdr>
                                    <w:top w:val="none" w:sz="0" w:space="0" w:color="auto"/>
                                    <w:left w:val="none" w:sz="0" w:space="0" w:color="auto"/>
                                    <w:bottom w:val="none" w:sz="0" w:space="0" w:color="auto"/>
                                    <w:right w:val="none" w:sz="0" w:space="0" w:color="auto"/>
                                  </w:divBdr>
                                  <w:divsChild>
                                    <w:div w:id="15820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51920">
          <w:marLeft w:val="0"/>
          <w:marRight w:val="0"/>
          <w:marTop w:val="0"/>
          <w:marBottom w:val="0"/>
          <w:divBdr>
            <w:top w:val="none" w:sz="0" w:space="0" w:color="auto"/>
            <w:left w:val="none" w:sz="0" w:space="0" w:color="auto"/>
            <w:bottom w:val="none" w:sz="0" w:space="0" w:color="auto"/>
            <w:right w:val="none" w:sz="0" w:space="0" w:color="auto"/>
          </w:divBdr>
          <w:divsChild>
            <w:div w:id="1609463031">
              <w:marLeft w:val="0"/>
              <w:marRight w:val="0"/>
              <w:marTop w:val="0"/>
              <w:marBottom w:val="0"/>
              <w:divBdr>
                <w:top w:val="none" w:sz="0" w:space="0" w:color="auto"/>
                <w:left w:val="none" w:sz="0" w:space="0" w:color="auto"/>
                <w:bottom w:val="none" w:sz="0" w:space="0" w:color="auto"/>
                <w:right w:val="none" w:sz="0" w:space="0" w:color="auto"/>
              </w:divBdr>
              <w:divsChild>
                <w:div w:id="2070151671">
                  <w:marLeft w:val="0"/>
                  <w:marRight w:val="0"/>
                  <w:marTop w:val="0"/>
                  <w:marBottom w:val="0"/>
                  <w:divBdr>
                    <w:top w:val="none" w:sz="0" w:space="0" w:color="auto"/>
                    <w:left w:val="none" w:sz="0" w:space="0" w:color="auto"/>
                    <w:bottom w:val="none" w:sz="0" w:space="0" w:color="auto"/>
                    <w:right w:val="none" w:sz="0" w:space="0" w:color="auto"/>
                  </w:divBdr>
                  <w:divsChild>
                    <w:div w:id="617219611">
                      <w:marLeft w:val="0"/>
                      <w:marRight w:val="0"/>
                      <w:marTop w:val="0"/>
                      <w:marBottom w:val="0"/>
                      <w:divBdr>
                        <w:top w:val="none" w:sz="0" w:space="0" w:color="auto"/>
                        <w:left w:val="none" w:sz="0" w:space="0" w:color="auto"/>
                        <w:bottom w:val="none" w:sz="0" w:space="0" w:color="auto"/>
                        <w:right w:val="none" w:sz="0" w:space="0" w:color="auto"/>
                      </w:divBdr>
                    </w:div>
                    <w:div w:id="11795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785">
          <w:marLeft w:val="0"/>
          <w:marRight w:val="0"/>
          <w:marTop w:val="0"/>
          <w:marBottom w:val="0"/>
          <w:divBdr>
            <w:top w:val="none" w:sz="0" w:space="0" w:color="auto"/>
            <w:left w:val="none" w:sz="0" w:space="0" w:color="auto"/>
            <w:bottom w:val="none" w:sz="0" w:space="0" w:color="auto"/>
            <w:right w:val="none" w:sz="0" w:space="0" w:color="auto"/>
          </w:divBdr>
          <w:divsChild>
            <w:div w:id="1323200098">
              <w:marLeft w:val="0"/>
              <w:marRight w:val="0"/>
              <w:marTop w:val="0"/>
              <w:marBottom w:val="0"/>
              <w:divBdr>
                <w:top w:val="none" w:sz="0" w:space="0" w:color="auto"/>
                <w:left w:val="none" w:sz="0" w:space="0" w:color="auto"/>
                <w:bottom w:val="none" w:sz="0" w:space="0" w:color="auto"/>
                <w:right w:val="none" w:sz="0" w:space="0" w:color="auto"/>
              </w:divBdr>
              <w:divsChild>
                <w:div w:id="1088422113">
                  <w:marLeft w:val="0"/>
                  <w:marRight w:val="0"/>
                  <w:marTop w:val="0"/>
                  <w:marBottom w:val="0"/>
                  <w:divBdr>
                    <w:top w:val="none" w:sz="0" w:space="0" w:color="auto"/>
                    <w:left w:val="none" w:sz="0" w:space="0" w:color="auto"/>
                    <w:bottom w:val="none" w:sz="0" w:space="0" w:color="auto"/>
                    <w:right w:val="none" w:sz="0" w:space="0" w:color="auto"/>
                  </w:divBdr>
                  <w:divsChild>
                    <w:div w:id="1216504063">
                      <w:marLeft w:val="0"/>
                      <w:marRight w:val="0"/>
                      <w:marTop w:val="0"/>
                      <w:marBottom w:val="0"/>
                      <w:divBdr>
                        <w:top w:val="none" w:sz="0" w:space="0" w:color="auto"/>
                        <w:left w:val="none" w:sz="0" w:space="0" w:color="auto"/>
                        <w:bottom w:val="none" w:sz="0" w:space="0" w:color="auto"/>
                        <w:right w:val="none" w:sz="0" w:space="0" w:color="auto"/>
                      </w:divBdr>
                      <w:divsChild>
                        <w:div w:id="1983924245">
                          <w:marLeft w:val="0"/>
                          <w:marRight w:val="0"/>
                          <w:marTop w:val="0"/>
                          <w:marBottom w:val="0"/>
                          <w:divBdr>
                            <w:top w:val="none" w:sz="0" w:space="0" w:color="auto"/>
                            <w:left w:val="none" w:sz="0" w:space="0" w:color="auto"/>
                            <w:bottom w:val="none" w:sz="0" w:space="0" w:color="auto"/>
                            <w:right w:val="none" w:sz="0" w:space="0" w:color="auto"/>
                          </w:divBdr>
                        </w:div>
                        <w:div w:id="10190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278">
          <w:marLeft w:val="0"/>
          <w:marRight w:val="0"/>
          <w:marTop w:val="0"/>
          <w:marBottom w:val="0"/>
          <w:divBdr>
            <w:top w:val="none" w:sz="0" w:space="0" w:color="auto"/>
            <w:left w:val="none" w:sz="0" w:space="0" w:color="auto"/>
            <w:bottom w:val="none" w:sz="0" w:space="0" w:color="auto"/>
            <w:right w:val="none" w:sz="0" w:space="0" w:color="auto"/>
          </w:divBdr>
        </w:div>
        <w:div w:id="701903608">
          <w:marLeft w:val="0"/>
          <w:marRight w:val="0"/>
          <w:marTop w:val="0"/>
          <w:marBottom w:val="0"/>
          <w:divBdr>
            <w:top w:val="none" w:sz="0" w:space="0" w:color="auto"/>
            <w:left w:val="none" w:sz="0" w:space="0" w:color="auto"/>
            <w:bottom w:val="none" w:sz="0" w:space="0" w:color="auto"/>
            <w:right w:val="none" w:sz="0" w:space="0" w:color="auto"/>
          </w:divBdr>
          <w:divsChild>
            <w:div w:id="2134863801">
              <w:marLeft w:val="0"/>
              <w:marRight w:val="0"/>
              <w:marTop w:val="0"/>
              <w:marBottom w:val="0"/>
              <w:divBdr>
                <w:top w:val="none" w:sz="0" w:space="0" w:color="auto"/>
                <w:left w:val="none" w:sz="0" w:space="0" w:color="auto"/>
                <w:bottom w:val="none" w:sz="0" w:space="0" w:color="auto"/>
                <w:right w:val="none" w:sz="0" w:space="0" w:color="auto"/>
              </w:divBdr>
              <w:divsChild>
                <w:div w:id="875699325">
                  <w:marLeft w:val="0"/>
                  <w:marRight w:val="0"/>
                  <w:marTop w:val="0"/>
                  <w:marBottom w:val="0"/>
                  <w:divBdr>
                    <w:top w:val="none" w:sz="0" w:space="0" w:color="auto"/>
                    <w:left w:val="none" w:sz="0" w:space="0" w:color="auto"/>
                    <w:bottom w:val="none" w:sz="0" w:space="0" w:color="auto"/>
                    <w:right w:val="none" w:sz="0" w:space="0" w:color="auto"/>
                  </w:divBdr>
                  <w:divsChild>
                    <w:div w:id="315378117">
                      <w:marLeft w:val="0"/>
                      <w:marRight w:val="0"/>
                      <w:marTop w:val="0"/>
                      <w:marBottom w:val="0"/>
                      <w:divBdr>
                        <w:top w:val="none" w:sz="0" w:space="0" w:color="auto"/>
                        <w:left w:val="none" w:sz="0" w:space="0" w:color="auto"/>
                        <w:bottom w:val="none" w:sz="0" w:space="0" w:color="auto"/>
                        <w:right w:val="none" w:sz="0" w:space="0" w:color="auto"/>
                      </w:divBdr>
                      <w:divsChild>
                        <w:div w:id="329481515">
                          <w:marLeft w:val="0"/>
                          <w:marRight w:val="0"/>
                          <w:marTop w:val="0"/>
                          <w:marBottom w:val="0"/>
                          <w:divBdr>
                            <w:top w:val="none" w:sz="0" w:space="0" w:color="auto"/>
                            <w:left w:val="none" w:sz="0" w:space="0" w:color="auto"/>
                            <w:bottom w:val="none" w:sz="0" w:space="0" w:color="auto"/>
                            <w:right w:val="none" w:sz="0" w:space="0" w:color="auto"/>
                          </w:divBdr>
                          <w:divsChild>
                            <w:div w:id="1152141594">
                              <w:marLeft w:val="0"/>
                              <w:marRight w:val="0"/>
                              <w:marTop w:val="0"/>
                              <w:marBottom w:val="0"/>
                              <w:divBdr>
                                <w:top w:val="none" w:sz="0" w:space="0" w:color="auto"/>
                                <w:left w:val="none" w:sz="0" w:space="0" w:color="auto"/>
                                <w:bottom w:val="none" w:sz="0" w:space="0" w:color="auto"/>
                                <w:right w:val="none" w:sz="0" w:space="0" w:color="auto"/>
                              </w:divBdr>
                              <w:divsChild>
                                <w:div w:id="132985985">
                                  <w:marLeft w:val="0"/>
                                  <w:marRight w:val="0"/>
                                  <w:marTop w:val="0"/>
                                  <w:marBottom w:val="0"/>
                                  <w:divBdr>
                                    <w:top w:val="none" w:sz="0" w:space="0" w:color="auto"/>
                                    <w:left w:val="none" w:sz="0" w:space="0" w:color="auto"/>
                                    <w:bottom w:val="none" w:sz="0" w:space="0" w:color="auto"/>
                                    <w:right w:val="none" w:sz="0" w:space="0" w:color="auto"/>
                                  </w:divBdr>
                                  <w:divsChild>
                                    <w:div w:id="2071465124">
                                      <w:marLeft w:val="0"/>
                                      <w:marRight w:val="0"/>
                                      <w:marTop w:val="0"/>
                                      <w:marBottom w:val="0"/>
                                      <w:divBdr>
                                        <w:top w:val="none" w:sz="0" w:space="0" w:color="auto"/>
                                        <w:left w:val="none" w:sz="0" w:space="0" w:color="auto"/>
                                        <w:bottom w:val="none" w:sz="0" w:space="0" w:color="auto"/>
                                        <w:right w:val="none" w:sz="0" w:space="0" w:color="auto"/>
                                      </w:divBdr>
                                    </w:div>
                                  </w:divsChild>
                                </w:div>
                                <w:div w:id="8251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21058">
          <w:marLeft w:val="0"/>
          <w:marRight w:val="0"/>
          <w:marTop w:val="0"/>
          <w:marBottom w:val="0"/>
          <w:divBdr>
            <w:top w:val="none" w:sz="0" w:space="0" w:color="auto"/>
            <w:left w:val="none" w:sz="0" w:space="0" w:color="auto"/>
            <w:bottom w:val="none" w:sz="0" w:space="0" w:color="auto"/>
            <w:right w:val="none" w:sz="0" w:space="0" w:color="auto"/>
          </w:divBdr>
          <w:divsChild>
            <w:div w:id="353264685">
              <w:marLeft w:val="0"/>
              <w:marRight w:val="0"/>
              <w:marTop w:val="0"/>
              <w:marBottom w:val="0"/>
              <w:divBdr>
                <w:top w:val="none" w:sz="0" w:space="0" w:color="auto"/>
                <w:left w:val="none" w:sz="0" w:space="0" w:color="auto"/>
                <w:bottom w:val="none" w:sz="0" w:space="0" w:color="auto"/>
                <w:right w:val="none" w:sz="0" w:space="0" w:color="auto"/>
              </w:divBdr>
              <w:divsChild>
                <w:div w:id="1382290951">
                  <w:marLeft w:val="0"/>
                  <w:marRight w:val="0"/>
                  <w:marTop w:val="0"/>
                  <w:marBottom w:val="0"/>
                  <w:divBdr>
                    <w:top w:val="none" w:sz="0" w:space="0" w:color="auto"/>
                    <w:left w:val="none" w:sz="0" w:space="0" w:color="auto"/>
                    <w:bottom w:val="none" w:sz="0" w:space="0" w:color="auto"/>
                    <w:right w:val="none" w:sz="0" w:space="0" w:color="auto"/>
                  </w:divBdr>
                  <w:divsChild>
                    <w:div w:id="1594389728">
                      <w:marLeft w:val="0"/>
                      <w:marRight w:val="0"/>
                      <w:marTop w:val="0"/>
                      <w:marBottom w:val="0"/>
                      <w:divBdr>
                        <w:top w:val="none" w:sz="0" w:space="0" w:color="auto"/>
                        <w:left w:val="none" w:sz="0" w:space="0" w:color="auto"/>
                        <w:bottom w:val="none" w:sz="0" w:space="0" w:color="auto"/>
                        <w:right w:val="none" w:sz="0" w:space="0" w:color="auto"/>
                      </w:divBdr>
                      <w:divsChild>
                        <w:div w:id="473065091">
                          <w:marLeft w:val="0"/>
                          <w:marRight w:val="0"/>
                          <w:marTop w:val="0"/>
                          <w:marBottom w:val="0"/>
                          <w:divBdr>
                            <w:top w:val="none" w:sz="0" w:space="0" w:color="auto"/>
                            <w:left w:val="none" w:sz="0" w:space="0" w:color="auto"/>
                            <w:bottom w:val="none" w:sz="0" w:space="0" w:color="auto"/>
                            <w:right w:val="none" w:sz="0" w:space="0" w:color="auto"/>
                          </w:divBdr>
                          <w:divsChild>
                            <w:div w:id="1806655469">
                              <w:marLeft w:val="0"/>
                              <w:marRight w:val="0"/>
                              <w:marTop w:val="0"/>
                              <w:marBottom w:val="0"/>
                              <w:divBdr>
                                <w:top w:val="none" w:sz="0" w:space="0" w:color="auto"/>
                                <w:left w:val="none" w:sz="0" w:space="0" w:color="auto"/>
                                <w:bottom w:val="none" w:sz="0" w:space="0" w:color="auto"/>
                                <w:right w:val="none" w:sz="0" w:space="0" w:color="auto"/>
                              </w:divBdr>
                              <w:divsChild>
                                <w:div w:id="15194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64627">
          <w:marLeft w:val="0"/>
          <w:marRight w:val="0"/>
          <w:marTop w:val="0"/>
          <w:marBottom w:val="0"/>
          <w:divBdr>
            <w:top w:val="none" w:sz="0" w:space="0" w:color="auto"/>
            <w:left w:val="none" w:sz="0" w:space="0" w:color="auto"/>
            <w:bottom w:val="none" w:sz="0" w:space="0" w:color="auto"/>
            <w:right w:val="none" w:sz="0" w:space="0" w:color="auto"/>
          </w:divBdr>
          <w:divsChild>
            <w:div w:id="838811513">
              <w:marLeft w:val="0"/>
              <w:marRight w:val="0"/>
              <w:marTop w:val="0"/>
              <w:marBottom w:val="0"/>
              <w:divBdr>
                <w:top w:val="none" w:sz="0" w:space="0" w:color="auto"/>
                <w:left w:val="none" w:sz="0" w:space="0" w:color="auto"/>
                <w:bottom w:val="none" w:sz="0" w:space="0" w:color="auto"/>
                <w:right w:val="none" w:sz="0" w:space="0" w:color="auto"/>
              </w:divBdr>
              <w:divsChild>
                <w:div w:id="613440503">
                  <w:marLeft w:val="0"/>
                  <w:marRight w:val="0"/>
                  <w:marTop w:val="0"/>
                  <w:marBottom w:val="0"/>
                  <w:divBdr>
                    <w:top w:val="none" w:sz="0" w:space="0" w:color="auto"/>
                    <w:left w:val="none" w:sz="0" w:space="0" w:color="auto"/>
                    <w:bottom w:val="none" w:sz="0" w:space="0" w:color="auto"/>
                    <w:right w:val="none" w:sz="0" w:space="0" w:color="auto"/>
                  </w:divBdr>
                  <w:divsChild>
                    <w:div w:id="910240815">
                      <w:marLeft w:val="0"/>
                      <w:marRight w:val="0"/>
                      <w:marTop w:val="0"/>
                      <w:marBottom w:val="0"/>
                      <w:divBdr>
                        <w:top w:val="none" w:sz="0" w:space="0" w:color="auto"/>
                        <w:left w:val="none" w:sz="0" w:space="0" w:color="auto"/>
                        <w:bottom w:val="none" w:sz="0" w:space="0" w:color="auto"/>
                        <w:right w:val="none" w:sz="0" w:space="0" w:color="auto"/>
                      </w:divBdr>
                      <w:divsChild>
                        <w:div w:id="376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5470">
          <w:marLeft w:val="0"/>
          <w:marRight w:val="0"/>
          <w:marTop w:val="0"/>
          <w:marBottom w:val="0"/>
          <w:divBdr>
            <w:top w:val="none" w:sz="0" w:space="0" w:color="auto"/>
            <w:left w:val="none" w:sz="0" w:space="0" w:color="auto"/>
            <w:bottom w:val="none" w:sz="0" w:space="0" w:color="auto"/>
            <w:right w:val="none" w:sz="0" w:space="0" w:color="auto"/>
          </w:divBdr>
          <w:divsChild>
            <w:div w:id="952519797">
              <w:marLeft w:val="0"/>
              <w:marRight w:val="0"/>
              <w:marTop w:val="0"/>
              <w:marBottom w:val="0"/>
              <w:divBdr>
                <w:top w:val="none" w:sz="0" w:space="0" w:color="auto"/>
                <w:left w:val="none" w:sz="0" w:space="0" w:color="auto"/>
                <w:bottom w:val="none" w:sz="0" w:space="0" w:color="auto"/>
                <w:right w:val="none" w:sz="0" w:space="0" w:color="auto"/>
              </w:divBdr>
            </w:div>
          </w:divsChild>
        </w:div>
        <w:div w:id="913661800">
          <w:marLeft w:val="0"/>
          <w:marRight w:val="0"/>
          <w:marTop w:val="0"/>
          <w:marBottom w:val="0"/>
          <w:divBdr>
            <w:top w:val="none" w:sz="0" w:space="0" w:color="auto"/>
            <w:left w:val="none" w:sz="0" w:space="0" w:color="auto"/>
            <w:bottom w:val="none" w:sz="0" w:space="0" w:color="auto"/>
            <w:right w:val="none" w:sz="0" w:space="0" w:color="auto"/>
          </w:divBdr>
          <w:divsChild>
            <w:div w:id="840505517">
              <w:marLeft w:val="0"/>
              <w:marRight w:val="0"/>
              <w:marTop w:val="0"/>
              <w:marBottom w:val="0"/>
              <w:divBdr>
                <w:top w:val="none" w:sz="0" w:space="0" w:color="auto"/>
                <w:left w:val="none" w:sz="0" w:space="0" w:color="auto"/>
                <w:bottom w:val="none" w:sz="0" w:space="0" w:color="auto"/>
                <w:right w:val="none" w:sz="0" w:space="0" w:color="auto"/>
              </w:divBdr>
            </w:div>
          </w:divsChild>
        </w:div>
        <w:div w:id="1443914870">
          <w:marLeft w:val="0"/>
          <w:marRight w:val="0"/>
          <w:marTop w:val="0"/>
          <w:marBottom w:val="0"/>
          <w:divBdr>
            <w:top w:val="none" w:sz="0" w:space="0" w:color="auto"/>
            <w:left w:val="none" w:sz="0" w:space="0" w:color="auto"/>
            <w:bottom w:val="none" w:sz="0" w:space="0" w:color="auto"/>
            <w:right w:val="none" w:sz="0" w:space="0" w:color="auto"/>
          </w:divBdr>
          <w:divsChild>
            <w:div w:id="2035959441">
              <w:marLeft w:val="0"/>
              <w:marRight w:val="0"/>
              <w:marTop w:val="0"/>
              <w:marBottom w:val="0"/>
              <w:divBdr>
                <w:top w:val="none" w:sz="0" w:space="0" w:color="auto"/>
                <w:left w:val="none" w:sz="0" w:space="0" w:color="auto"/>
                <w:bottom w:val="none" w:sz="0" w:space="0" w:color="auto"/>
                <w:right w:val="none" w:sz="0" w:space="0" w:color="auto"/>
              </w:divBdr>
              <w:divsChild>
                <w:div w:id="648898831">
                  <w:marLeft w:val="0"/>
                  <w:marRight w:val="0"/>
                  <w:marTop w:val="0"/>
                  <w:marBottom w:val="0"/>
                  <w:divBdr>
                    <w:top w:val="none" w:sz="0" w:space="0" w:color="auto"/>
                    <w:left w:val="none" w:sz="0" w:space="0" w:color="auto"/>
                    <w:bottom w:val="none" w:sz="0" w:space="0" w:color="auto"/>
                    <w:right w:val="none" w:sz="0" w:space="0" w:color="auto"/>
                  </w:divBdr>
                  <w:divsChild>
                    <w:div w:id="973490759">
                      <w:marLeft w:val="0"/>
                      <w:marRight w:val="0"/>
                      <w:marTop w:val="0"/>
                      <w:marBottom w:val="0"/>
                      <w:divBdr>
                        <w:top w:val="none" w:sz="0" w:space="0" w:color="auto"/>
                        <w:left w:val="none" w:sz="0" w:space="0" w:color="auto"/>
                        <w:bottom w:val="none" w:sz="0" w:space="0" w:color="auto"/>
                        <w:right w:val="none" w:sz="0" w:space="0" w:color="auto"/>
                      </w:divBdr>
                      <w:divsChild>
                        <w:div w:id="1370450002">
                          <w:marLeft w:val="0"/>
                          <w:marRight w:val="0"/>
                          <w:marTop w:val="0"/>
                          <w:marBottom w:val="0"/>
                          <w:divBdr>
                            <w:top w:val="none" w:sz="0" w:space="0" w:color="auto"/>
                            <w:left w:val="none" w:sz="0" w:space="0" w:color="auto"/>
                            <w:bottom w:val="none" w:sz="0" w:space="0" w:color="auto"/>
                            <w:right w:val="none" w:sz="0" w:space="0" w:color="auto"/>
                          </w:divBdr>
                          <w:divsChild>
                            <w:div w:id="1266498473">
                              <w:marLeft w:val="0"/>
                              <w:marRight w:val="0"/>
                              <w:marTop w:val="0"/>
                              <w:marBottom w:val="0"/>
                              <w:divBdr>
                                <w:top w:val="none" w:sz="0" w:space="0" w:color="auto"/>
                                <w:left w:val="none" w:sz="0" w:space="0" w:color="auto"/>
                                <w:bottom w:val="none" w:sz="0" w:space="0" w:color="auto"/>
                                <w:right w:val="none" w:sz="0" w:space="0" w:color="auto"/>
                              </w:divBdr>
                              <w:divsChild>
                                <w:div w:id="349069694">
                                  <w:marLeft w:val="0"/>
                                  <w:marRight w:val="0"/>
                                  <w:marTop w:val="0"/>
                                  <w:marBottom w:val="0"/>
                                  <w:divBdr>
                                    <w:top w:val="none" w:sz="0" w:space="0" w:color="auto"/>
                                    <w:left w:val="none" w:sz="0" w:space="0" w:color="auto"/>
                                    <w:bottom w:val="none" w:sz="0" w:space="0" w:color="auto"/>
                                    <w:right w:val="none" w:sz="0" w:space="0" w:color="auto"/>
                                  </w:divBdr>
                                  <w:divsChild>
                                    <w:div w:id="190993921">
                                      <w:marLeft w:val="0"/>
                                      <w:marRight w:val="0"/>
                                      <w:marTop w:val="0"/>
                                      <w:marBottom w:val="0"/>
                                      <w:divBdr>
                                        <w:top w:val="none" w:sz="0" w:space="0" w:color="auto"/>
                                        <w:left w:val="none" w:sz="0" w:space="0" w:color="auto"/>
                                        <w:bottom w:val="none" w:sz="0" w:space="0" w:color="auto"/>
                                        <w:right w:val="none" w:sz="0" w:space="0" w:color="auto"/>
                                      </w:divBdr>
                                      <w:divsChild>
                                        <w:div w:id="1354769180">
                                          <w:marLeft w:val="0"/>
                                          <w:marRight w:val="0"/>
                                          <w:marTop w:val="0"/>
                                          <w:marBottom w:val="0"/>
                                          <w:divBdr>
                                            <w:top w:val="none" w:sz="0" w:space="0" w:color="auto"/>
                                            <w:left w:val="none" w:sz="0" w:space="0" w:color="auto"/>
                                            <w:bottom w:val="none" w:sz="0" w:space="0" w:color="auto"/>
                                            <w:right w:val="none" w:sz="0" w:space="0" w:color="auto"/>
                                          </w:divBdr>
                                          <w:divsChild>
                                            <w:div w:id="1331248718">
                                              <w:marLeft w:val="0"/>
                                              <w:marRight w:val="0"/>
                                              <w:marTop w:val="0"/>
                                              <w:marBottom w:val="0"/>
                                              <w:divBdr>
                                                <w:top w:val="none" w:sz="0" w:space="0" w:color="auto"/>
                                                <w:left w:val="none" w:sz="0" w:space="0" w:color="auto"/>
                                                <w:bottom w:val="none" w:sz="0" w:space="0" w:color="auto"/>
                                                <w:right w:val="none" w:sz="0" w:space="0" w:color="auto"/>
                                              </w:divBdr>
                                              <w:divsChild>
                                                <w:div w:id="1393043831">
                                                  <w:marLeft w:val="0"/>
                                                  <w:marRight w:val="0"/>
                                                  <w:marTop w:val="0"/>
                                                  <w:marBottom w:val="0"/>
                                                  <w:divBdr>
                                                    <w:top w:val="none" w:sz="0" w:space="0" w:color="auto"/>
                                                    <w:left w:val="none" w:sz="0" w:space="0" w:color="auto"/>
                                                    <w:bottom w:val="none" w:sz="0" w:space="0" w:color="auto"/>
                                                    <w:right w:val="none" w:sz="0" w:space="0" w:color="auto"/>
                                                  </w:divBdr>
                                                  <w:divsChild>
                                                    <w:div w:id="1914781115">
                                                      <w:marLeft w:val="0"/>
                                                      <w:marRight w:val="0"/>
                                                      <w:marTop w:val="0"/>
                                                      <w:marBottom w:val="0"/>
                                                      <w:divBdr>
                                                        <w:top w:val="none" w:sz="0" w:space="0" w:color="auto"/>
                                                        <w:left w:val="none" w:sz="0" w:space="0" w:color="auto"/>
                                                        <w:bottom w:val="none" w:sz="0" w:space="0" w:color="auto"/>
                                                        <w:right w:val="none" w:sz="0" w:space="0" w:color="auto"/>
                                                      </w:divBdr>
                                                      <w:divsChild>
                                                        <w:div w:id="506409470">
                                                          <w:marLeft w:val="0"/>
                                                          <w:marRight w:val="0"/>
                                                          <w:marTop w:val="0"/>
                                                          <w:marBottom w:val="0"/>
                                                          <w:divBdr>
                                                            <w:top w:val="none" w:sz="0" w:space="0" w:color="auto"/>
                                                            <w:left w:val="none" w:sz="0" w:space="0" w:color="auto"/>
                                                            <w:bottom w:val="none" w:sz="0" w:space="0" w:color="auto"/>
                                                            <w:right w:val="none" w:sz="0" w:space="0" w:color="auto"/>
                                                          </w:divBdr>
                                                          <w:divsChild>
                                                            <w:div w:id="1435784529">
                                                              <w:marLeft w:val="0"/>
                                                              <w:marRight w:val="0"/>
                                                              <w:marTop w:val="0"/>
                                                              <w:marBottom w:val="0"/>
                                                              <w:divBdr>
                                                                <w:top w:val="none" w:sz="0" w:space="0" w:color="auto"/>
                                                                <w:left w:val="none" w:sz="0" w:space="0" w:color="auto"/>
                                                                <w:bottom w:val="none" w:sz="0" w:space="0" w:color="auto"/>
                                                                <w:right w:val="none" w:sz="0" w:space="0" w:color="auto"/>
                                                              </w:divBdr>
                                                              <w:divsChild>
                                                                <w:div w:id="1623875076">
                                                                  <w:marLeft w:val="0"/>
                                                                  <w:marRight w:val="0"/>
                                                                  <w:marTop w:val="0"/>
                                                                  <w:marBottom w:val="0"/>
                                                                  <w:divBdr>
                                                                    <w:top w:val="none" w:sz="0" w:space="0" w:color="auto"/>
                                                                    <w:left w:val="none" w:sz="0" w:space="0" w:color="auto"/>
                                                                    <w:bottom w:val="none" w:sz="0" w:space="0" w:color="auto"/>
                                                                    <w:right w:val="none" w:sz="0" w:space="0" w:color="auto"/>
                                                                  </w:divBdr>
                                                                </w:div>
                                                                <w:div w:id="13819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290079">
          <w:marLeft w:val="0"/>
          <w:marRight w:val="0"/>
          <w:marTop w:val="0"/>
          <w:marBottom w:val="0"/>
          <w:divBdr>
            <w:top w:val="none" w:sz="0" w:space="0" w:color="auto"/>
            <w:left w:val="none" w:sz="0" w:space="0" w:color="auto"/>
            <w:bottom w:val="none" w:sz="0" w:space="0" w:color="auto"/>
            <w:right w:val="none" w:sz="0" w:space="0" w:color="auto"/>
          </w:divBdr>
          <w:divsChild>
            <w:div w:id="876771253">
              <w:marLeft w:val="0"/>
              <w:marRight w:val="0"/>
              <w:marTop w:val="0"/>
              <w:marBottom w:val="0"/>
              <w:divBdr>
                <w:top w:val="none" w:sz="0" w:space="0" w:color="auto"/>
                <w:left w:val="none" w:sz="0" w:space="0" w:color="auto"/>
                <w:bottom w:val="none" w:sz="0" w:space="0" w:color="auto"/>
                <w:right w:val="none" w:sz="0" w:space="0" w:color="auto"/>
              </w:divBdr>
              <w:divsChild>
                <w:div w:id="1718889473">
                  <w:marLeft w:val="0"/>
                  <w:marRight w:val="0"/>
                  <w:marTop w:val="0"/>
                  <w:marBottom w:val="0"/>
                  <w:divBdr>
                    <w:top w:val="none" w:sz="0" w:space="0" w:color="auto"/>
                    <w:left w:val="none" w:sz="0" w:space="0" w:color="auto"/>
                    <w:bottom w:val="none" w:sz="0" w:space="0" w:color="auto"/>
                    <w:right w:val="none" w:sz="0" w:space="0" w:color="auto"/>
                  </w:divBdr>
                  <w:divsChild>
                    <w:div w:id="887571272">
                      <w:marLeft w:val="0"/>
                      <w:marRight w:val="0"/>
                      <w:marTop w:val="0"/>
                      <w:marBottom w:val="0"/>
                      <w:divBdr>
                        <w:top w:val="none" w:sz="0" w:space="0" w:color="auto"/>
                        <w:left w:val="none" w:sz="0" w:space="0" w:color="auto"/>
                        <w:bottom w:val="none" w:sz="0" w:space="0" w:color="auto"/>
                        <w:right w:val="none" w:sz="0" w:space="0" w:color="auto"/>
                      </w:divBdr>
                    </w:div>
                    <w:div w:id="1256328114">
                      <w:marLeft w:val="0"/>
                      <w:marRight w:val="0"/>
                      <w:marTop w:val="0"/>
                      <w:marBottom w:val="0"/>
                      <w:divBdr>
                        <w:top w:val="none" w:sz="0" w:space="0" w:color="auto"/>
                        <w:left w:val="none" w:sz="0" w:space="0" w:color="auto"/>
                        <w:bottom w:val="none" w:sz="0" w:space="0" w:color="auto"/>
                        <w:right w:val="none" w:sz="0" w:space="0" w:color="auto"/>
                      </w:divBdr>
                    </w:div>
                    <w:div w:id="1099174978">
                      <w:marLeft w:val="0"/>
                      <w:marRight w:val="0"/>
                      <w:marTop w:val="0"/>
                      <w:marBottom w:val="0"/>
                      <w:divBdr>
                        <w:top w:val="none" w:sz="0" w:space="0" w:color="auto"/>
                        <w:left w:val="none" w:sz="0" w:space="0" w:color="auto"/>
                        <w:bottom w:val="none" w:sz="0" w:space="0" w:color="auto"/>
                        <w:right w:val="none" w:sz="0" w:space="0" w:color="auto"/>
                      </w:divBdr>
                    </w:div>
                    <w:div w:id="964507355">
                      <w:marLeft w:val="0"/>
                      <w:marRight w:val="0"/>
                      <w:marTop w:val="0"/>
                      <w:marBottom w:val="0"/>
                      <w:divBdr>
                        <w:top w:val="none" w:sz="0" w:space="0" w:color="auto"/>
                        <w:left w:val="none" w:sz="0" w:space="0" w:color="auto"/>
                        <w:bottom w:val="none" w:sz="0" w:space="0" w:color="auto"/>
                        <w:right w:val="none" w:sz="0" w:space="0" w:color="auto"/>
                      </w:divBdr>
                    </w:div>
                    <w:div w:id="1917012168">
                      <w:marLeft w:val="0"/>
                      <w:marRight w:val="0"/>
                      <w:marTop w:val="0"/>
                      <w:marBottom w:val="0"/>
                      <w:divBdr>
                        <w:top w:val="none" w:sz="0" w:space="0" w:color="auto"/>
                        <w:left w:val="none" w:sz="0" w:space="0" w:color="auto"/>
                        <w:bottom w:val="none" w:sz="0" w:space="0" w:color="auto"/>
                        <w:right w:val="none" w:sz="0" w:space="0" w:color="auto"/>
                      </w:divBdr>
                      <w:divsChild>
                        <w:div w:id="1070885464">
                          <w:marLeft w:val="0"/>
                          <w:marRight w:val="0"/>
                          <w:marTop w:val="0"/>
                          <w:marBottom w:val="0"/>
                          <w:divBdr>
                            <w:top w:val="none" w:sz="0" w:space="0" w:color="auto"/>
                            <w:left w:val="none" w:sz="0" w:space="0" w:color="auto"/>
                            <w:bottom w:val="none" w:sz="0" w:space="0" w:color="auto"/>
                            <w:right w:val="none" w:sz="0" w:space="0" w:color="auto"/>
                          </w:divBdr>
                          <w:divsChild>
                            <w:div w:id="984353664">
                              <w:marLeft w:val="0"/>
                              <w:marRight w:val="0"/>
                              <w:marTop w:val="0"/>
                              <w:marBottom w:val="0"/>
                              <w:divBdr>
                                <w:top w:val="none" w:sz="0" w:space="0" w:color="auto"/>
                                <w:left w:val="none" w:sz="0" w:space="0" w:color="auto"/>
                                <w:bottom w:val="none" w:sz="0" w:space="0" w:color="auto"/>
                                <w:right w:val="none" w:sz="0" w:space="0" w:color="auto"/>
                              </w:divBdr>
                              <w:divsChild>
                                <w:div w:id="204413074">
                                  <w:marLeft w:val="0"/>
                                  <w:marRight w:val="0"/>
                                  <w:marTop w:val="0"/>
                                  <w:marBottom w:val="0"/>
                                  <w:divBdr>
                                    <w:top w:val="none" w:sz="0" w:space="0" w:color="auto"/>
                                    <w:left w:val="none" w:sz="0" w:space="0" w:color="auto"/>
                                    <w:bottom w:val="none" w:sz="0" w:space="0" w:color="auto"/>
                                    <w:right w:val="none" w:sz="0" w:space="0" w:color="auto"/>
                                  </w:divBdr>
                                </w:div>
                                <w:div w:id="408583295">
                                  <w:marLeft w:val="0"/>
                                  <w:marRight w:val="0"/>
                                  <w:marTop w:val="0"/>
                                  <w:marBottom w:val="0"/>
                                  <w:divBdr>
                                    <w:top w:val="none" w:sz="0" w:space="0" w:color="auto"/>
                                    <w:left w:val="none" w:sz="0" w:space="0" w:color="auto"/>
                                    <w:bottom w:val="none" w:sz="0" w:space="0" w:color="auto"/>
                                    <w:right w:val="none" w:sz="0" w:space="0" w:color="auto"/>
                                  </w:divBdr>
                                </w:div>
                                <w:div w:id="13658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5500">
                          <w:marLeft w:val="0"/>
                          <w:marRight w:val="0"/>
                          <w:marTop w:val="0"/>
                          <w:marBottom w:val="0"/>
                          <w:divBdr>
                            <w:top w:val="none" w:sz="0" w:space="0" w:color="auto"/>
                            <w:left w:val="none" w:sz="0" w:space="0" w:color="auto"/>
                            <w:bottom w:val="none" w:sz="0" w:space="0" w:color="auto"/>
                            <w:right w:val="none" w:sz="0" w:space="0" w:color="auto"/>
                          </w:divBdr>
                          <w:divsChild>
                            <w:div w:id="332346123">
                              <w:marLeft w:val="0"/>
                              <w:marRight w:val="0"/>
                              <w:marTop w:val="0"/>
                              <w:marBottom w:val="0"/>
                              <w:divBdr>
                                <w:top w:val="none" w:sz="0" w:space="0" w:color="auto"/>
                                <w:left w:val="none" w:sz="0" w:space="0" w:color="auto"/>
                                <w:bottom w:val="none" w:sz="0" w:space="0" w:color="auto"/>
                                <w:right w:val="none" w:sz="0" w:space="0" w:color="auto"/>
                              </w:divBdr>
                              <w:divsChild>
                                <w:div w:id="1689987889">
                                  <w:marLeft w:val="0"/>
                                  <w:marRight w:val="0"/>
                                  <w:marTop w:val="0"/>
                                  <w:marBottom w:val="0"/>
                                  <w:divBdr>
                                    <w:top w:val="none" w:sz="0" w:space="0" w:color="auto"/>
                                    <w:left w:val="none" w:sz="0" w:space="0" w:color="auto"/>
                                    <w:bottom w:val="none" w:sz="0" w:space="0" w:color="auto"/>
                                    <w:right w:val="none" w:sz="0" w:space="0" w:color="auto"/>
                                  </w:divBdr>
                                </w:div>
                                <w:div w:id="143401017">
                                  <w:marLeft w:val="0"/>
                                  <w:marRight w:val="0"/>
                                  <w:marTop w:val="0"/>
                                  <w:marBottom w:val="0"/>
                                  <w:divBdr>
                                    <w:top w:val="none" w:sz="0" w:space="0" w:color="auto"/>
                                    <w:left w:val="none" w:sz="0" w:space="0" w:color="auto"/>
                                    <w:bottom w:val="none" w:sz="0" w:space="0" w:color="auto"/>
                                    <w:right w:val="none" w:sz="0" w:space="0" w:color="auto"/>
                                  </w:divBdr>
                                </w:div>
                                <w:div w:id="858197911">
                                  <w:marLeft w:val="0"/>
                                  <w:marRight w:val="0"/>
                                  <w:marTop w:val="0"/>
                                  <w:marBottom w:val="0"/>
                                  <w:divBdr>
                                    <w:top w:val="none" w:sz="0" w:space="0" w:color="auto"/>
                                    <w:left w:val="none" w:sz="0" w:space="0" w:color="auto"/>
                                    <w:bottom w:val="none" w:sz="0" w:space="0" w:color="auto"/>
                                    <w:right w:val="none" w:sz="0" w:space="0" w:color="auto"/>
                                  </w:divBdr>
                                </w:div>
                                <w:div w:id="4278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2996">
                      <w:marLeft w:val="0"/>
                      <w:marRight w:val="0"/>
                      <w:marTop w:val="0"/>
                      <w:marBottom w:val="0"/>
                      <w:divBdr>
                        <w:top w:val="none" w:sz="0" w:space="0" w:color="auto"/>
                        <w:left w:val="none" w:sz="0" w:space="0" w:color="auto"/>
                        <w:bottom w:val="none" w:sz="0" w:space="0" w:color="auto"/>
                        <w:right w:val="none" w:sz="0" w:space="0" w:color="auto"/>
                      </w:divBdr>
                    </w:div>
                    <w:div w:id="36247960">
                      <w:marLeft w:val="0"/>
                      <w:marRight w:val="0"/>
                      <w:marTop w:val="0"/>
                      <w:marBottom w:val="0"/>
                      <w:divBdr>
                        <w:top w:val="none" w:sz="0" w:space="0" w:color="auto"/>
                        <w:left w:val="none" w:sz="0" w:space="0" w:color="auto"/>
                        <w:bottom w:val="none" w:sz="0" w:space="0" w:color="auto"/>
                        <w:right w:val="none" w:sz="0" w:space="0" w:color="auto"/>
                      </w:divBdr>
                      <w:divsChild>
                        <w:div w:id="217908117">
                          <w:marLeft w:val="0"/>
                          <w:marRight w:val="0"/>
                          <w:marTop w:val="0"/>
                          <w:marBottom w:val="0"/>
                          <w:divBdr>
                            <w:top w:val="none" w:sz="0" w:space="0" w:color="auto"/>
                            <w:left w:val="none" w:sz="0" w:space="0" w:color="auto"/>
                            <w:bottom w:val="none" w:sz="0" w:space="0" w:color="auto"/>
                            <w:right w:val="none" w:sz="0" w:space="0" w:color="auto"/>
                          </w:divBdr>
                          <w:divsChild>
                            <w:div w:id="858394245">
                              <w:marLeft w:val="0"/>
                              <w:marRight w:val="0"/>
                              <w:marTop w:val="0"/>
                              <w:marBottom w:val="0"/>
                              <w:divBdr>
                                <w:top w:val="none" w:sz="0" w:space="0" w:color="auto"/>
                                <w:left w:val="none" w:sz="0" w:space="0" w:color="auto"/>
                                <w:bottom w:val="none" w:sz="0" w:space="0" w:color="auto"/>
                                <w:right w:val="none" w:sz="0" w:space="0" w:color="auto"/>
                              </w:divBdr>
                            </w:div>
                          </w:divsChild>
                        </w:div>
                        <w:div w:id="15624962">
                          <w:marLeft w:val="0"/>
                          <w:marRight w:val="0"/>
                          <w:marTop w:val="0"/>
                          <w:marBottom w:val="0"/>
                          <w:divBdr>
                            <w:top w:val="none" w:sz="0" w:space="0" w:color="auto"/>
                            <w:left w:val="none" w:sz="0" w:space="0" w:color="auto"/>
                            <w:bottom w:val="none" w:sz="0" w:space="0" w:color="auto"/>
                            <w:right w:val="none" w:sz="0" w:space="0" w:color="auto"/>
                          </w:divBdr>
                        </w:div>
                        <w:div w:id="14535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0060">
              <w:marLeft w:val="0"/>
              <w:marRight w:val="0"/>
              <w:marTop w:val="0"/>
              <w:marBottom w:val="0"/>
              <w:divBdr>
                <w:top w:val="none" w:sz="0" w:space="0" w:color="auto"/>
                <w:left w:val="none" w:sz="0" w:space="0" w:color="auto"/>
                <w:bottom w:val="none" w:sz="0" w:space="0" w:color="auto"/>
                <w:right w:val="none" w:sz="0" w:space="0" w:color="auto"/>
              </w:divBdr>
              <w:divsChild>
                <w:div w:id="268201674">
                  <w:marLeft w:val="0"/>
                  <w:marRight w:val="0"/>
                  <w:marTop w:val="0"/>
                  <w:marBottom w:val="0"/>
                  <w:divBdr>
                    <w:top w:val="none" w:sz="0" w:space="0" w:color="auto"/>
                    <w:left w:val="none" w:sz="0" w:space="0" w:color="auto"/>
                    <w:bottom w:val="none" w:sz="0" w:space="0" w:color="auto"/>
                    <w:right w:val="none" w:sz="0" w:space="0" w:color="auto"/>
                  </w:divBdr>
                  <w:divsChild>
                    <w:div w:id="96364793">
                      <w:marLeft w:val="0"/>
                      <w:marRight w:val="0"/>
                      <w:marTop w:val="0"/>
                      <w:marBottom w:val="0"/>
                      <w:divBdr>
                        <w:top w:val="none" w:sz="0" w:space="0" w:color="auto"/>
                        <w:left w:val="none" w:sz="0" w:space="0" w:color="auto"/>
                        <w:bottom w:val="none" w:sz="0" w:space="0" w:color="auto"/>
                        <w:right w:val="none" w:sz="0" w:space="0" w:color="auto"/>
                      </w:divBdr>
                    </w:div>
                    <w:div w:id="945773001">
                      <w:marLeft w:val="0"/>
                      <w:marRight w:val="0"/>
                      <w:marTop w:val="0"/>
                      <w:marBottom w:val="0"/>
                      <w:divBdr>
                        <w:top w:val="none" w:sz="0" w:space="0" w:color="auto"/>
                        <w:left w:val="none" w:sz="0" w:space="0" w:color="auto"/>
                        <w:bottom w:val="none" w:sz="0" w:space="0" w:color="auto"/>
                        <w:right w:val="none" w:sz="0" w:space="0" w:color="auto"/>
                      </w:divBdr>
                    </w:div>
                    <w:div w:id="75252481">
                      <w:marLeft w:val="0"/>
                      <w:marRight w:val="0"/>
                      <w:marTop w:val="0"/>
                      <w:marBottom w:val="0"/>
                      <w:divBdr>
                        <w:top w:val="none" w:sz="0" w:space="0" w:color="auto"/>
                        <w:left w:val="none" w:sz="0" w:space="0" w:color="auto"/>
                        <w:bottom w:val="none" w:sz="0" w:space="0" w:color="auto"/>
                        <w:right w:val="none" w:sz="0" w:space="0" w:color="auto"/>
                      </w:divBdr>
                    </w:div>
                    <w:div w:id="5992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6253">
          <w:marLeft w:val="0"/>
          <w:marRight w:val="0"/>
          <w:marTop w:val="0"/>
          <w:marBottom w:val="0"/>
          <w:divBdr>
            <w:top w:val="none" w:sz="0" w:space="0" w:color="auto"/>
            <w:left w:val="none" w:sz="0" w:space="0" w:color="auto"/>
            <w:bottom w:val="none" w:sz="0" w:space="0" w:color="auto"/>
            <w:right w:val="none" w:sz="0" w:space="0" w:color="auto"/>
          </w:divBdr>
          <w:divsChild>
            <w:div w:id="1123421578">
              <w:marLeft w:val="0"/>
              <w:marRight w:val="0"/>
              <w:marTop w:val="0"/>
              <w:marBottom w:val="0"/>
              <w:divBdr>
                <w:top w:val="none" w:sz="0" w:space="0" w:color="auto"/>
                <w:left w:val="none" w:sz="0" w:space="0" w:color="auto"/>
                <w:bottom w:val="none" w:sz="0" w:space="0" w:color="auto"/>
                <w:right w:val="none" w:sz="0" w:space="0" w:color="auto"/>
              </w:divBdr>
              <w:divsChild>
                <w:div w:id="117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5206">
          <w:marLeft w:val="0"/>
          <w:marRight w:val="0"/>
          <w:marTop w:val="0"/>
          <w:marBottom w:val="0"/>
          <w:divBdr>
            <w:top w:val="none" w:sz="0" w:space="0" w:color="auto"/>
            <w:left w:val="none" w:sz="0" w:space="0" w:color="auto"/>
            <w:bottom w:val="none" w:sz="0" w:space="0" w:color="auto"/>
            <w:right w:val="none" w:sz="0" w:space="0" w:color="auto"/>
          </w:divBdr>
          <w:divsChild>
            <w:div w:id="730810582">
              <w:marLeft w:val="0"/>
              <w:marRight w:val="0"/>
              <w:marTop w:val="0"/>
              <w:marBottom w:val="0"/>
              <w:divBdr>
                <w:top w:val="none" w:sz="0" w:space="0" w:color="auto"/>
                <w:left w:val="none" w:sz="0" w:space="0" w:color="auto"/>
                <w:bottom w:val="none" w:sz="0" w:space="0" w:color="auto"/>
                <w:right w:val="none" w:sz="0" w:space="0" w:color="auto"/>
              </w:divBdr>
              <w:divsChild>
                <w:div w:id="666709747">
                  <w:marLeft w:val="0"/>
                  <w:marRight w:val="0"/>
                  <w:marTop w:val="0"/>
                  <w:marBottom w:val="0"/>
                  <w:divBdr>
                    <w:top w:val="none" w:sz="0" w:space="0" w:color="auto"/>
                    <w:left w:val="none" w:sz="0" w:space="0" w:color="auto"/>
                    <w:bottom w:val="none" w:sz="0" w:space="0" w:color="auto"/>
                    <w:right w:val="none" w:sz="0" w:space="0" w:color="auto"/>
                  </w:divBdr>
                  <w:divsChild>
                    <w:div w:id="1681927576">
                      <w:marLeft w:val="0"/>
                      <w:marRight w:val="0"/>
                      <w:marTop w:val="0"/>
                      <w:marBottom w:val="0"/>
                      <w:divBdr>
                        <w:top w:val="none" w:sz="0" w:space="0" w:color="auto"/>
                        <w:left w:val="none" w:sz="0" w:space="0" w:color="auto"/>
                        <w:bottom w:val="none" w:sz="0" w:space="0" w:color="auto"/>
                        <w:right w:val="none" w:sz="0" w:space="0" w:color="auto"/>
                      </w:divBdr>
                      <w:divsChild>
                        <w:div w:id="3112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5068">
          <w:marLeft w:val="0"/>
          <w:marRight w:val="0"/>
          <w:marTop w:val="0"/>
          <w:marBottom w:val="0"/>
          <w:divBdr>
            <w:top w:val="none" w:sz="0" w:space="0" w:color="auto"/>
            <w:left w:val="none" w:sz="0" w:space="0" w:color="auto"/>
            <w:bottom w:val="none" w:sz="0" w:space="0" w:color="auto"/>
            <w:right w:val="none" w:sz="0" w:space="0" w:color="auto"/>
          </w:divBdr>
          <w:divsChild>
            <w:div w:id="1762214183">
              <w:marLeft w:val="0"/>
              <w:marRight w:val="0"/>
              <w:marTop w:val="0"/>
              <w:marBottom w:val="0"/>
              <w:divBdr>
                <w:top w:val="none" w:sz="0" w:space="0" w:color="auto"/>
                <w:left w:val="none" w:sz="0" w:space="0" w:color="auto"/>
                <w:bottom w:val="none" w:sz="0" w:space="0" w:color="auto"/>
                <w:right w:val="none" w:sz="0" w:space="0" w:color="auto"/>
              </w:divBdr>
              <w:divsChild>
                <w:div w:id="731007229">
                  <w:marLeft w:val="0"/>
                  <w:marRight w:val="0"/>
                  <w:marTop w:val="0"/>
                  <w:marBottom w:val="0"/>
                  <w:divBdr>
                    <w:top w:val="none" w:sz="0" w:space="0" w:color="auto"/>
                    <w:left w:val="none" w:sz="0" w:space="0" w:color="auto"/>
                    <w:bottom w:val="none" w:sz="0" w:space="0" w:color="auto"/>
                    <w:right w:val="none" w:sz="0" w:space="0" w:color="auto"/>
                  </w:divBdr>
                </w:div>
                <w:div w:id="1825312331">
                  <w:marLeft w:val="0"/>
                  <w:marRight w:val="0"/>
                  <w:marTop w:val="0"/>
                  <w:marBottom w:val="0"/>
                  <w:divBdr>
                    <w:top w:val="none" w:sz="0" w:space="0" w:color="auto"/>
                    <w:left w:val="none" w:sz="0" w:space="0" w:color="auto"/>
                    <w:bottom w:val="none" w:sz="0" w:space="0" w:color="auto"/>
                    <w:right w:val="none" w:sz="0" w:space="0" w:color="auto"/>
                  </w:divBdr>
                </w:div>
              </w:divsChild>
            </w:div>
            <w:div w:id="2041855591">
              <w:marLeft w:val="0"/>
              <w:marRight w:val="0"/>
              <w:marTop w:val="0"/>
              <w:marBottom w:val="0"/>
              <w:divBdr>
                <w:top w:val="none" w:sz="0" w:space="0" w:color="auto"/>
                <w:left w:val="none" w:sz="0" w:space="0" w:color="auto"/>
                <w:bottom w:val="none" w:sz="0" w:space="0" w:color="auto"/>
                <w:right w:val="none" w:sz="0" w:space="0" w:color="auto"/>
              </w:divBdr>
              <w:divsChild>
                <w:div w:id="1714622511">
                  <w:marLeft w:val="0"/>
                  <w:marRight w:val="0"/>
                  <w:marTop w:val="0"/>
                  <w:marBottom w:val="0"/>
                  <w:divBdr>
                    <w:top w:val="none" w:sz="0" w:space="0" w:color="auto"/>
                    <w:left w:val="none" w:sz="0" w:space="0" w:color="auto"/>
                    <w:bottom w:val="none" w:sz="0" w:space="0" w:color="auto"/>
                    <w:right w:val="none" w:sz="0" w:space="0" w:color="auto"/>
                  </w:divBdr>
                </w:div>
              </w:divsChild>
            </w:div>
            <w:div w:id="1998459715">
              <w:marLeft w:val="0"/>
              <w:marRight w:val="0"/>
              <w:marTop w:val="0"/>
              <w:marBottom w:val="0"/>
              <w:divBdr>
                <w:top w:val="none" w:sz="0" w:space="0" w:color="auto"/>
                <w:left w:val="none" w:sz="0" w:space="0" w:color="auto"/>
                <w:bottom w:val="none" w:sz="0" w:space="0" w:color="auto"/>
                <w:right w:val="none" w:sz="0" w:space="0" w:color="auto"/>
              </w:divBdr>
              <w:divsChild>
                <w:div w:id="135949106">
                  <w:marLeft w:val="0"/>
                  <w:marRight w:val="0"/>
                  <w:marTop w:val="0"/>
                  <w:marBottom w:val="0"/>
                  <w:divBdr>
                    <w:top w:val="none" w:sz="0" w:space="0" w:color="auto"/>
                    <w:left w:val="none" w:sz="0" w:space="0" w:color="auto"/>
                    <w:bottom w:val="none" w:sz="0" w:space="0" w:color="auto"/>
                    <w:right w:val="none" w:sz="0" w:space="0" w:color="auto"/>
                  </w:divBdr>
                </w:div>
              </w:divsChild>
            </w:div>
            <w:div w:id="2138332139">
              <w:marLeft w:val="0"/>
              <w:marRight w:val="0"/>
              <w:marTop w:val="0"/>
              <w:marBottom w:val="0"/>
              <w:divBdr>
                <w:top w:val="none" w:sz="0" w:space="0" w:color="auto"/>
                <w:left w:val="none" w:sz="0" w:space="0" w:color="auto"/>
                <w:bottom w:val="none" w:sz="0" w:space="0" w:color="auto"/>
                <w:right w:val="none" w:sz="0" w:space="0" w:color="auto"/>
              </w:divBdr>
              <w:divsChild>
                <w:div w:id="654380516">
                  <w:marLeft w:val="0"/>
                  <w:marRight w:val="0"/>
                  <w:marTop w:val="0"/>
                  <w:marBottom w:val="0"/>
                  <w:divBdr>
                    <w:top w:val="none" w:sz="0" w:space="0" w:color="auto"/>
                    <w:left w:val="none" w:sz="0" w:space="0" w:color="auto"/>
                    <w:bottom w:val="none" w:sz="0" w:space="0" w:color="auto"/>
                    <w:right w:val="none" w:sz="0" w:space="0" w:color="auto"/>
                  </w:divBdr>
                </w:div>
              </w:divsChild>
            </w:div>
            <w:div w:id="1755934035">
              <w:marLeft w:val="0"/>
              <w:marRight w:val="0"/>
              <w:marTop w:val="0"/>
              <w:marBottom w:val="0"/>
              <w:divBdr>
                <w:top w:val="none" w:sz="0" w:space="0" w:color="auto"/>
                <w:left w:val="none" w:sz="0" w:space="0" w:color="auto"/>
                <w:bottom w:val="none" w:sz="0" w:space="0" w:color="auto"/>
                <w:right w:val="none" w:sz="0" w:space="0" w:color="auto"/>
              </w:divBdr>
              <w:divsChild>
                <w:div w:id="1245260892">
                  <w:marLeft w:val="0"/>
                  <w:marRight w:val="0"/>
                  <w:marTop w:val="0"/>
                  <w:marBottom w:val="0"/>
                  <w:divBdr>
                    <w:top w:val="none" w:sz="0" w:space="0" w:color="auto"/>
                    <w:left w:val="none" w:sz="0" w:space="0" w:color="auto"/>
                    <w:bottom w:val="none" w:sz="0" w:space="0" w:color="auto"/>
                    <w:right w:val="none" w:sz="0" w:space="0" w:color="auto"/>
                  </w:divBdr>
                </w:div>
                <w:div w:id="10696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4114</Words>
  <Characters>25100</Characters>
  <Application>Microsoft Office Word</Application>
  <DocSecurity>0</DocSecurity>
  <Lines>209</Lines>
  <Paragraphs>58</Paragraphs>
  <ScaleCrop>false</ScaleCrop>
  <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Palle</cp:lastModifiedBy>
  <cp:revision>2</cp:revision>
  <cp:lastPrinted>2025-01-30T21:52:00Z</cp:lastPrinted>
  <dcterms:created xsi:type="dcterms:W3CDTF">2025-02-01T21:47:00Z</dcterms:created>
  <dcterms:modified xsi:type="dcterms:W3CDTF">2025-02-01T21:47:00Z</dcterms:modified>
</cp:coreProperties>
</file>